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3C25" w14:textId="0FA017A8" w:rsidR="00D9552E" w:rsidRPr="00842E94" w:rsidRDefault="00D9552E" w:rsidP="00D9552E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842E94">
        <w:rPr>
          <w:rFonts w:ascii="Arial Nova Light" w:hAnsi="Arial Nova Light"/>
          <w:b/>
          <w:bCs/>
          <w:sz w:val="28"/>
          <w:szCs w:val="28"/>
        </w:rPr>
        <w:t>Formato “Cumplimiento de Criterios de Sostenibilidad”</w:t>
      </w:r>
    </w:p>
    <w:p w14:paraId="0BB84D0B" w14:textId="1F7BC18F" w:rsidR="00E64CE9" w:rsidRPr="00842E94" w:rsidRDefault="00E64CE9" w:rsidP="00914659">
      <w:pPr>
        <w:spacing w:after="120"/>
        <w:jc w:val="both"/>
        <w:rPr>
          <w:rFonts w:ascii="Arial Nova Light" w:hAnsi="Arial Nova Light"/>
        </w:rPr>
      </w:pPr>
      <w:r w:rsidRPr="00842E94">
        <w:rPr>
          <w:rFonts w:ascii="Arial Nova Light" w:hAnsi="Arial Nova Light"/>
          <w:b/>
          <w:bCs/>
        </w:rPr>
        <w:t xml:space="preserve">Objetivo: </w:t>
      </w:r>
      <w:r w:rsidR="00FB3338" w:rsidRPr="00842E94">
        <w:rPr>
          <w:rFonts w:ascii="Arial Nova Light" w:hAnsi="Arial Nova Light"/>
        </w:rPr>
        <w:t xml:space="preserve">Orientar el proceso de </w:t>
      </w:r>
      <w:r w:rsidR="006751CF" w:rsidRPr="00842E94">
        <w:rPr>
          <w:rFonts w:ascii="Arial Nova Light" w:hAnsi="Arial Nova Light"/>
        </w:rPr>
        <w:t>análisis</w:t>
      </w:r>
      <w:r w:rsidR="00FB3338" w:rsidRPr="00842E94">
        <w:rPr>
          <w:rFonts w:ascii="Arial Nova Light" w:hAnsi="Arial Nova Light"/>
        </w:rPr>
        <w:t xml:space="preserve">, discusión y </w:t>
      </w:r>
      <w:r w:rsidR="006751CF" w:rsidRPr="00842E94">
        <w:rPr>
          <w:rFonts w:ascii="Arial Nova Light" w:hAnsi="Arial Nova Light"/>
        </w:rPr>
        <w:t>dictaminación</w:t>
      </w:r>
      <w:r w:rsidR="00FB3338" w:rsidRPr="00842E94">
        <w:rPr>
          <w:rFonts w:ascii="Arial Nova Light" w:hAnsi="Arial Nova Light"/>
        </w:rPr>
        <w:t xml:space="preserve"> del Proyecto de Presupuesto de Egresos de la Federación </w:t>
      </w:r>
      <w:r w:rsidR="006751CF" w:rsidRPr="00842E94">
        <w:rPr>
          <w:rFonts w:ascii="Arial Nova Light" w:hAnsi="Arial Nova Light"/>
        </w:rPr>
        <w:t>(</w:t>
      </w:r>
      <w:proofErr w:type="spellStart"/>
      <w:r w:rsidR="006751CF" w:rsidRPr="00842E94">
        <w:rPr>
          <w:rFonts w:ascii="Arial Nova Light" w:hAnsi="Arial Nova Light"/>
        </w:rPr>
        <w:t>PPEF</w:t>
      </w:r>
      <w:proofErr w:type="spellEnd"/>
      <w:r w:rsidR="006751CF" w:rsidRPr="00842E94">
        <w:rPr>
          <w:rFonts w:ascii="Arial Nova Light" w:hAnsi="Arial Nova Light"/>
        </w:rPr>
        <w:t xml:space="preserve">) </w:t>
      </w:r>
      <w:r w:rsidR="00FB3338" w:rsidRPr="00842E94">
        <w:rPr>
          <w:rFonts w:ascii="Arial Nova Light" w:hAnsi="Arial Nova Light"/>
        </w:rPr>
        <w:t>para integrar un enfoque de sostenibilidad</w:t>
      </w:r>
      <w:r w:rsidR="006751CF" w:rsidRPr="00842E94">
        <w:rPr>
          <w:rFonts w:ascii="Arial Nova Light" w:hAnsi="Arial Nova Light"/>
        </w:rPr>
        <w:t>,</w:t>
      </w:r>
      <w:r w:rsidR="00FB3338" w:rsidRPr="00842E94">
        <w:rPr>
          <w:rFonts w:ascii="Arial Nova Light" w:hAnsi="Arial Nova Light"/>
        </w:rPr>
        <w:t xml:space="preserve"> </w:t>
      </w:r>
      <w:r w:rsidR="006751CF" w:rsidRPr="00842E94">
        <w:rPr>
          <w:rFonts w:ascii="Arial Nova Light" w:hAnsi="Arial Nova Light"/>
        </w:rPr>
        <w:t>con miras a promover la incorporación de una perspectiva transversal de la Agenda 2030 para el Desarrollo Sostenible.</w:t>
      </w:r>
    </w:p>
    <w:p w14:paraId="7D2762DC" w14:textId="41823849" w:rsidR="00AB4890" w:rsidRPr="00842E94" w:rsidRDefault="005D68EB" w:rsidP="00325EE4">
      <w:pPr>
        <w:jc w:val="center"/>
        <w:rPr>
          <w:rFonts w:ascii="Arial Nova Light" w:hAnsi="Arial Nova Light"/>
          <w:b/>
          <w:bCs/>
        </w:rPr>
      </w:pPr>
      <w:r w:rsidRPr="00842E94">
        <w:rPr>
          <w:rFonts w:ascii="Arial Nova Light" w:hAnsi="Arial Nova Light"/>
          <w:b/>
          <w:bCs/>
        </w:rPr>
        <w:t>Criterios de Sostenibilidad</w:t>
      </w:r>
    </w:p>
    <w:tbl>
      <w:tblPr>
        <w:tblW w:w="9631" w:type="dxa"/>
        <w:tblInd w:w="-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631"/>
      </w:tblGrid>
      <w:tr w:rsidR="00AB4890" w:rsidRPr="00921BD6" w14:paraId="74436F2E" w14:textId="77777777" w:rsidTr="00B30A1C">
        <w:trPr>
          <w:trHeight w:val="458"/>
        </w:trPr>
        <w:tc>
          <w:tcPr>
            <w:tcW w:w="9631" w:type="dxa"/>
            <w:shd w:val="clear" w:color="auto" w:fill="DEEAF6" w:themeFill="accent5" w:themeFillTint="33"/>
            <w:vAlign w:val="center"/>
          </w:tcPr>
          <w:p w14:paraId="03FF4D41" w14:textId="4308A82F" w:rsidR="00AB4890" w:rsidRPr="00921BD6" w:rsidRDefault="008D1E5A" w:rsidP="002D0EDE">
            <w:pPr>
              <w:pStyle w:val="Ttulo1"/>
              <w:spacing w:before="0" w:after="120"/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sz w:val="20"/>
                <w:szCs w:val="20"/>
              </w:rPr>
              <w:t>Principios</w:t>
            </w:r>
            <w:r w:rsidR="00AB4890" w:rsidRPr="00921BD6">
              <w:rPr>
                <w:rFonts w:ascii="Arial Nova Light" w:hAnsi="Arial Nova Light"/>
                <w:sz w:val="20"/>
                <w:szCs w:val="20"/>
              </w:rPr>
              <w:t xml:space="preserve"> y enfoques transversales:</w:t>
            </w:r>
          </w:p>
        </w:tc>
      </w:tr>
      <w:tr w:rsidR="00AB4890" w:rsidRPr="00921BD6" w14:paraId="53E73E46" w14:textId="77777777" w:rsidTr="000F576D">
        <w:trPr>
          <w:trHeight w:val="4730"/>
        </w:trPr>
        <w:tc>
          <w:tcPr>
            <w:tcW w:w="9631" w:type="dxa"/>
            <w:shd w:val="clear" w:color="auto" w:fill="F2F2F2"/>
          </w:tcPr>
          <w:p w14:paraId="5A0D3D3B" w14:textId="2696B347" w:rsidR="00AB4890" w:rsidRPr="00921BD6" w:rsidRDefault="00AB4890" w:rsidP="002D0EDE">
            <w:pPr>
              <w:spacing w:before="120" w:after="120"/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sz w:val="20"/>
                <w:szCs w:val="20"/>
              </w:rPr>
              <w:t xml:space="preserve">Indicar los principales </w:t>
            </w:r>
            <w:r w:rsidR="007C0A8F" w:rsidRPr="00921BD6">
              <w:rPr>
                <w:rFonts w:ascii="Arial Nova Light" w:hAnsi="Arial Nova Light"/>
                <w:sz w:val="20"/>
                <w:szCs w:val="20"/>
              </w:rPr>
              <w:t>principios</w:t>
            </w:r>
            <w:r w:rsidRPr="00921BD6">
              <w:rPr>
                <w:rFonts w:ascii="Arial Nova Light" w:hAnsi="Arial Nova Light"/>
                <w:sz w:val="20"/>
                <w:szCs w:val="20"/>
              </w:rPr>
              <w:t xml:space="preserve"> y enfoques transversales con los que cumple: </w:t>
            </w:r>
          </w:p>
          <w:tbl>
            <w:tblPr>
              <w:tblStyle w:val="Tablaconcuadrcula"/>
              <w:tblW w:w="9466" w:type="dxa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3"/>
              <w:gridCol w:w="4733"/>
            </w:tblGrid>
            <w:tr w:rsidR="00A07EBA" w:rsidRPr="00921BD6" w14:paraId="1B707B73" w14:textId="77777777" w:rsidTr="00D002F1">
              <w:trPr>
                <w:trHeight w:val="20"/>
              </w:trPr>
              <w:tc>
                <w:tcPr>
                  <w:tcW w:w="4733" w:type="dxa"/>
                  <w:vAlign w:val="center"/>
                </w:tcPr>
                <w:p w14:paraId="0DADE9ED" w14:textId="0137231D" w:rsidR="007C462B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9038095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62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>Busca la coherencia de las políticas públicas de ámbitos económico, social y ambiental</w:t>
                  </w:r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63F3CF9C" w14:textId="36BC3BFE" w:rsidR="00A07EBA" w:rsidRPr="00921BD6" w:rsidRDefault="00072536" w:rsidP="002D0EDE">
                  <w:pPr>
                    <w:spacing w:after="120"/>
                    <w:ind w:left="200" w:hanging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7492653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6A2F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6A2F" w:rsidRPr="00921BD6">
                    <w:rPr>
                      <w:rFonts w:ascii="Arial Nova Light" w:hAnsi="Arial Nova Light"/>
                      <w:sz w:val="20"/>
                      <w:szCs w:val="20"/>
                    </w:rPr>
                    <w:t>Reconoce los derechos de todas las personas y su contribución positiva al desarrollo</w:t>
                  </w:r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07EBA" w:rsidRPr="00921BD6" w14:paraId="0158FCE1" w14:textId="77777777" w:rsidTr="00D002F1">
              <w:trPr>
                <w:trHeight w:val="20"/>
              </w:trPr>
              <w:tc>
                <w:tcPr>
                  <w:tcW w:w="4733" w:type="dxa"/>
                  <w:vAlign w:val="center"/>
                </w:tcPr>
                <w:p w14:paraId="453CB435" w14:textId="3B4AD020" w:rsidR="00A07EBA" w:rsidRPr="00921BD6" w:rsidRDefault="00072536" w:rsidP="002D0EDE">
                  <w:pPr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902523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EBA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07EBA" w:rsidRPr="00921BD6">
                    <w:rPr>
                      <w:rFonts w:ascii="Arial Nova Light" w:hAnsi="Arial Nova Light"/>
                      <w:sz w:val="20"/>
                      <w:szCs w:val="20"/>
                    </w:rPr>
                    <w:t>Permite la atención prioritaria a grupos en condiciones de vulnerabilidad</w:t>
                  </w:r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44DA2F65" w14:textId="6A475404" w:rsidR="00A07EBA" w:rsidRPr="00921BD6" w:rsidRDefault="00072536" w:rsidP="002D0EDE">
                  <w:pPr>
                    <w:spacing w:after="120"/>
                    <w:ind w:left="200" w:hanging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4431943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B6A2F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Brinda justicia y f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ortalece el Estado de derecho</w:t>
                  </w:r>
                  <w:r w:rsidR="00894B24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como requisito indispensable para el</w:t>
                  </w:r>
                  <w:r w:rsidR="00894B24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desarrollo</w:t>
                  </w:r>
                  <w:r w:rsidR="00BF3AC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07EBA" w:rsidRPr="00921BD6" w14:paraId="68EAD23B" w14:textId="77777777" w:rsidTr="00D002F1">
              <w:trPr>
                <w:trHeight w:val="20"/>
              </w:trPr>
              <w:tc>
                <w:tcPr>
                  <w:tcW w:w="4733" w:type="dxa"/>
                  <w:vAlign w:val="center"/>
                </w:tcPr>
                <w:p w14:paraId="4DE9E648" w14:textId="401F2522" w:rsidR="00A07EBA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760719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EBA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Evita</w:t>
                  </w:r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efectos </w:t>
                  </w:r>
                  <w:r w:rsidR="00887E72">
                    <w:rPr>
                      <w:rFonts w:ascii="Arial Nova Light" w:hAnsi="Arial Nova Light"/>
                      <w:sz w:val="20"/>
                      <w:szCs w:val="20"/>
                    </w:rPr>
                    <w:t>negativos</w:t>
                  </w:r>
                  <w:r w:rsidR="00887E7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o no intencionados sobre ciertos grupos y </w:t>
                  </w:r>
                  <w:r w:rsidR="00A07EBA" w:rsidRPr="00921BD6">
                    <w:rPr>
                      <w:rFonts w:ascii="Arial Nova Light" w:hAnsi="Arial Nova Light"/>
                      <w:sz w:val="20"/>
                      <w:szCs w:val="20"/>
                    </w:rPr>
                    <w:t>dimensi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ones</w:t>
                  </w:r>
                  <w:r w:rsidR="00A07EBA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territorial</w:t>
                  </w:r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es</w:t>
                  </w:r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213427E2" w14:textId="35E6974E" w:rsidR="00A07EBA" w:rsidRPr="00921BD6" w:rsidRDefault="00072536" w:rsidP="002D0EDE">
                  <w:pPr>
                    <w:tabs>
                      <w:tab w:val="left" w:pos="255"/>
                    </w:tabs>
                    <w:spacing w:after="120"/>
                    <w:ind w:left="200" w:hanging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4140812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7D33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Salvaguarda el equilibrio entre las dimensiones de la sostenibilidad (económica, social y ambiental)</w:t>
                  </w:r>
                  <w:r w:rsidR="00BF3AC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07EBA" w:rsidRPr="00921BD6" w14:paraId="5D391517" w14:textId="77777777" w:rsidTr="00D002F1">
              <w:trPr>
                <w:trHeight w:val="794"/>
              </w:trPr>
              <w:tc>
                <w:tcPr>
                  <w:tcW w:w="4733" w:type="dxa"/>
                  <w:vAlign w:val="center"/>
                </w:tcPr>
                <w:p w14:paraId="13900611" w14:textId="0959025C" w:rsidR="00A07EBA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6452349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D3825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B6A2F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Contiene un e</w:t>
                  </w:r>
                  <w:r w:rsidR="008D3825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nfoque de género </w:t>
                  </w:r>
                  <w:r w:rsidR="00995394">
                    <w:rPr>
                      <w:rFonts w:ascii="Arial Nova Light" w:hAnsi="Arial Nova Light"/>
                      <w:sz w:val="20"/>
                      <w:szCs w:val="20"/>
                    </w:rPr>
                    <w:t>y derechos humanos</w:t>
                  </w:r>
                  <w:r w:rsidR="000B263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05B14A68" w14:textId="7F146895" w:rsidR="00D77D33" w:rsidRPr="00921BD6" w:rsidRDefault="00072536" w:rsidP="002D0EDE">
                  <w:pPr>
                    <w:spacing w:after="12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865239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7D33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77D33" w:rsidRPr="00921BD6">
                    <w:rPr>
                      <w:rFonts w:ascii="Arial Nova Light" w:hAnsi="Arial Nova Light"/>
                      <w:sz w:val="20"/>
                      <w:szCs w:val="20"/>
                    </w:rPr>
                    <w:t>Garantiza las mismas oportunidades para</w:t>
                  </w:r>
                </w:p>
                <w:p w14:paraId="17456B7B" w14:textId="49E01DDE" w:rsidR="00A07EBA" w:rsidRPr="00921BD6" w:rsidRDefault="00D77D33" w:rsidP="002D0EDE">
                  <w:pPr>
                    <w:spacing w:after="120"/>
                    <w:ind w:left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921BD6">
                    <w:rPr>
                      <w:rFonts w:ascii="Arial Nova Light" w:hAnsi="Arial Nova Light"/>
                      <w:sz w:val="20"/>
                      <w:szCs w:val="20"/>
                    </w:rPr>
                    <w:t>todas las personas</w:t>
                  </w:r>
                  <w:r w:rsidR="00BF3AC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07EBA" w:rsidRPr="00921BD6" w14:paraId="7F489F68" w14:textId="77777777" w:rsidTr="00D002F1">
              <w:trPr>
                <w:trHeight w:val="20"/>
              </w:trPr>
              <w:tc>
                <w:tcPr>
                  <w:tcW w:w="4733" w:type="dxa"/>
                  <w:vAlign w:val="center"/>
                </w:tcPr>
                <w:p w14:paraId="71EAF12A" w14:textId="46D16D6B" w:rsidR="007C462B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43689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62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6707A9">
                    <w:rPr>
                      <w:rFonts w:ascii="Arial Nova Light" w:hAnsi="Arial Nova Light"/>
                      <w:sz w:val="20"/>
                      <w:szCs w:val="20"/>
                    </w:rPr>
                    <w:t xml:space="preserve">Estructura sus objetivos </w:t>
                  </w:r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como un conjunto interdependiente e indivisible</w:t>
                  </w:r>
                  <w:r w:rsidR="00BF3AC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5D32C1FB" w14:textId="0EADBE16" w:rsidR="00A07EBA" w:rsidRPr="00921BD6" w:rsidRDefault="00072536" w:rsidP="002D0EDE">
                  <w:pPr>
                    <w:spacing w:after="120"/>
                    <w:ind w:left="200" w:hanging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717343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10E2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D6C52" w:rsidRPr="000B263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Incentiva la investigación científica, innovación y desarrollo tecnológico</w:t>
                  </w:r>
                  <w:r w:rsidR="00BD6C52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07EBA" w:rsidRPr="00921BD6" w14:paraId="44842E47" w14:textId="77777777" w:rsidTr="00BD6C52">
              <w:trPr>
                <w:trHeight w:val="80"/>
              </w:trPr>
              <w:tc>
                <w:tcPr>
                  <w:tcW w:w="4733" w:type="dxa"/>
                  <w:vAlign w:val="center"/>
                </w:tcPr>
                <w:p w14:paraId="20186832" w14:textId="08E63B86" w:rsidR="00A07EBA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037730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62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D6C52" w:rsidRPr="00921BD6">
                    <w:rPr>
                      <w:rFonts w:ascii="Arial Nova Light" w:hAnsi="Arial Nova Light"/>
                      <w:sz w:val="20"/>
                      <w:szCs w:val="20"/>
                    </w:rPr>
                    <w:t>Proyecta una visión a corto, largo y mediano plazo</w:t>
                  </w:r>
                  <w:r w:rsidR="00BD6C52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733" w:type="dxa"/>
                  <w:vAlign w:val="center"/>
                </w:tcPr>
                <w:p w14:paraId="6362131D" w14:textId="6B5F80E1" w:rsidR="0009129C" w:rsidRPr="00921BD6" w:rsidRDefault="00072536" w:rsidP="002D0EDE">
                  <w:pPr>
                    <w:spacing w:after="12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2897313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C462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>Reduce las brechas socioeconómicas</w:t>
                  </w:r>
                  <w:r w:rsidR="00BF3AC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7C462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9129C" w:rsidRPr="00921BD6" w14:paraId="0EBBA714" w14:textId="77777777" w:rsidTr="0029381F">
              <w:trPr>
                <w:trHeight w:val="567"/>
              </w:trPr>
              <w:tc>
                <w:tcPr>
                  <w:tcW w:w="4733" w:type="dxa"/>
                  <w:vAlign w:val="center"/>
                </w:tcPr>
                <w:p w14:paraId="4264ABFD" w14:textId="43369891" w:rsidR="0009129C" w:rsidRPr="00921BD6" w:rsidRDefault="00072536" w:rsidP="002D0EDE">
                  <w:pPr>
                    <w:spacing w:after="120"/>
                    <w:ind w:left="201" w:hanging="20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7928205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29C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9129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0F576D">
                    <w:rPr>
                      <w:rFonts w:ascii="Arial Nova Light" w:hAnsi="Arial Nova Light"/>
                      <w:sz w:val="20"/>
                      <w:szCs w:val="20"/>
                    </w:rPr>
                    <w:t xml:space="preserve">Incentiva </w:t>
                  </w:r>
                  <w:r w:rsidR="000F576D" w:rsidRPr="000F576D">
                    <w:rPr>
                      <w:rFonts w:ascii="Arial Nova Light" w:hAnsi="Arial Nova Light"/>
                      <w:sz w:val="20"/>
                      <w:szCs w:val="20"/>
                    </w:rPr>
                    <w:t xml:space="preserve">proyectos </w:t>
                  </w:r>
                  <w:r w:rsidR="000F576D">
                    <w:rPr>
                      <w:rFonts w:ascii="Arial Nova Light" w:hAnsi="Arial Nova Light"/>
                      <w:sz w:val="20"/>
                      <w:szCs w:val="20"/>
                    </w:rPr>
                    <w:t xml:space="preserve">para garantizar la soberanía y seguridad alimentaria, tales como economía campesina, programas de alimentos, etc. </w:t>
                  </w:r>
                </w:p>
              </w:tc>
              <w:tc>
                <w:tcPr>
                  <w:tcW w:w="4733" w:type="dxa"/>
                  <w:vAlign w:val="center"/>
                </w:tcPr>
                <w:p w14:paraId="2B26E8BF" w14:textId="05A69B3A" w:rsidR="0009129C" w:rsidRPr="00921BD6" w:rsidRDefault="00072536" w:rsidP="002D0EDE">
                  <w:pPr>
                    <w:spacing w:after="120"/>
                    <w:ind w:left="200" w:hanging="200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22527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9129C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D6C52" w:rsidRPr="00921BD6">
                    <w:rPr>
                      <w:rFonts w:ascii="Arial Nova Light" w:hAnsi="Arial Nova Light"/>
                      <w:sz w:val="20"/>
                      <w:szCs w:val="20"/>
                    </w:rPr>
                    <w:t>Impulsa un proceso incluyente y participativo entre diversos actores y sectores de la economía</w:t>
                  </w:r>
                  <w:r w:rsidR="00BD6C52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al igual que </w:t>
                  </w:r>
                  <w:r w:rsidR="00BD6C52" w:rsidRPr="00921BD6">
                    <w:rPr>
                      <w:rFonts w:ascii="Arial Nova Light" w:hAnsi="Arial Nova Light"/>
                      <w:sz w:val="20"/>
                      <w:szCs w:val="20"/>
                    </w:rPr>
                    <w:t>la creación de alianzas entre múltiples partes</w:t>
                  </w:r>
                  <w:r w:rsidR="000F576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BD6C5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27A4B9" w14:textId="3167AA57" w:rsidR="00AD13F4" w:rsidRPr="00921BD6" w:rsidRDefault="00AD13F4" w:rsidP="002D0EDE">
            <w:pPr>
              <w:spacing w:after="120"/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26C3BA82" w14:textId="77777777" w:rsidR="00325EE4" w:rsidRPr="00807839" w:rsidRDefault="00325EE4">
      <w:pPr>
        <w:rPr>
          <w:sz w:val="6"/>
          <w:szCs w:val="6"/>
        </w:rPr>
      </w:pPr>
    </w:p>
    <w:tbl>
      <w:tblPr>
        <w:tblW w:w="5430" w:type="pct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87"/>
      </w:tblGrid>
      <w:tr w:rsidR="000122DE" w:rsidRPr="00921BD6" w14:paraId="0EC85A6D" w14:textId="77777777" w:rsidTr="00B30A1C">
        <w:trPr>
          <w:tblHeader/>
        </w:trPr>
        <w:tc>
          <w:tcPr>
            <w:tcW w:w="5000" w:type="pct"/>
            <w:tcBorders>
              <w:bottom w:val="nil"/>
            </w:tcBorders>
            <w:shd w:val="clear" w:color="auto" w:fill="FFE599" w:themeFill="accent4" w:themeFillTint="66"/>
          </w:tcPr>
          <w:p w14:paraId="0A5C3776" w14:textId="743DFF9A" w:rsidR="000122DE" w:rsidRPr="00921BD6" w:rsidRDefault="000122DE" w:rsidP="000122DE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b/>
                <w:bCs/>
                <w:sz w:val="20"/>
                <w:szCs w:val="20"/>
              </w:rPr>
              <w:t>Sostenibilidad económica</w:t>
            </w:r>
            <w:r w:rsidR="00F42E63">
              <w:rPr>
                <w:rStyle w:val="Refdenotaalpie"/>
                <w:rFonts w:ascii="Arial Nova Light" w:hAnsi="Arial Nova Light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0122DE" w:rsidRPr="00921BD6" w14:paraId="6DFDAD3B" w14:textId="77777777" w:rsidTr="00B30A1C"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741AFAF" w14:textId="333CBB64" w:rsidR="000122DE" w:rsidRPr="00921BD6" w:rsidRDefault="000122DE" w:rsidP="002153DA">
            <w:pPr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sz w:val="20"/>
                <w:szCs w:val="20"/>
              </w:rPr>
              <w:t>Indicar los principales criterios relacionados:</w:t>
            </w:r>
          </w:p>
        </w:tc>
      </w:tr>
      <w:tr w:rsidR="000122DE" w:rsidRPr="00921BD6" w14:paraId="4AA488A7" w14:textId="77777777" w:rsidTr="00B30A1C">
        <w:tc>
          <w:tcPr>
            <w:tcW w:w="5000" w:type="pct"/>
            <w:tcBorders>
              <w:top w:val="nil"/>
            </w:tcBorders>
            <w:shd w:val="clear" w:color="auto" w:fill="F2F2F2"/>
          </w:tcPr>
          <w:tbl>
            <w:tblPr>
              <w:tblStyle w:val="Tablaconcuadrcula"/>
              <w:tblW w:w="93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85"/>
              <w:gridCol w:w="4686"/>
            </w:tblGrid>
            <w:tr w:rsidR="00EA6D6B" w:rsidRPr="00921BD6" w14:paraId="7C947CA1" w14:textId="07CB1065" w:rsidTr="00B30A1C">
              <w:trPr>
                <w:trHeight w:val="872"/>
              </w:trPr>
              <w:tc>
                <w:tcPr>
                  <w:tcW w:w="2500" w:type="pct"/>
                </w:tcPr>
                <w:p w14:paraId="1FF34CEA" w14:textId="31EA8940" w:rsidR="00EA6D6B" w:rsidRPr="00921BD6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332574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1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P</w:t>
                  </w:r>
                  <w:r w:rsidR="00EA6D6B" w:rsidRPr="00CC65DF">
                    <w:rPr>
                      <w:rFonts w:ascii="Arial Nova Light" w:hAnsi="Arial Nova Light"/>
                      <w:sz w:val="20"/>
                      <w:szCs w:val="20"/>
                    </w:rPr>
                    <w:t>rotege los derechos laborales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e</w:t>
                  </w:r>
                  <w:r w:rsidR="00EA6D6B" w:rsidRPr="00CC65D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i</w:t>
                  </w:r>
                  <w:r w:rsidR="00EA6D6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mpulsa la generación de empleos de calidad, 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verdes, </w:t>
                  </w:r>
                  <w:r w:rsidR="00EA6D6B" w:rsidRPr="00921BD6">
                    <w:rPr>
                      <w:rFonts w:ascii="Arial Nova Light" w:hAnsi="Arial Nova Light"/>
                      <w:sz w:val="20"/>
                      <w:szCs w:val="20"/>
                    </w:rPr>
                    <w:t>incluyentes y con acceso a seguridad social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53DA6654" w14:textId="0DA02A07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844662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P</w:t>
                  </w:r>
                  <w:r w:rsidR="00EA6D6B" w:rsidRPr="006C160B">
                    <w:rPr>
                      <w:rFonts w:ascii="Arial Nova Light" w:hAnsi="Arial Nova Light"/>
                      <w:sz w:val="20"/>
                      <w:szCs w:val="20"/>
                    </w:rPr>
                    <w:t>rom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ueve</w:t>
                  </w:r>
                  <w:r w:rsidR="00EA6D6B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paquetes de estímulo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s</w:t>
                  </w:r>
                  <w:r w:rsidR="00EA6D6B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fiscales, derechos económicos y tecnológico</w:t>
                  </w:r>
                  <w:r w:rsidR="00176C83">
                    <w:rPr>
                      <w:rFonts w:ascii="Arial Nova Light" w:hAnsi="Arial Nova Light"/>
                      <w:sz w:val="20"/>
                      <w:szCs w:val="20"/>
                    </w:rPr>
                    <w:t>s</w:t>
                  </w:r>
                  <w:r w:rsidR="00EA6D6B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46B00" w:rsidRPr="00846B00">
                    <w:rPr>
                      <w:rFonts w:ascii="Arial Nova Light" w:hAnsi="Arial Nova Light"/>
                      <w:sz w:val="20"/>
                      <w:szCs w:val="20"/>
                    </w:rPr>
                    <w:t>para proyectos y actividades s</w:t>
                  </w:r>
                  <w:r w:rsidR="00846B00">
                    <w:rPr>
                      <w:rFonts w:ascii="Arial Nova Light" w:hAnsi="Arial Nova Light"/>
                      <w:sz w:val="20"/>
                      <w:szCs w:val="20"/>
                    </w:rPr>
                    <w:t>ostenibles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EA6D6B" w:rsidRPr="00921BD6" w14:paraId="64F37695" w14:textId="0DACA2E2" w:rsidTr="007070E6">
              <w:trPr>
                <w:trHeight w:val="1077"/>
              </w:trPr>
              <w:tc>
                <w:tcPr>
                  <w:tcW w:w="2500" w:type="pct"/>
                </w:tcPr>
                <w:p w14:paraId="677E1DB4" w14:textId="547916D9" w:rsidR="00EA6D6B" w:rsidRPr="00921BD6" w:rsidRDefault="00EA6D6B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r w:rsidRPr="00921BD6">
                    <w:rPr>
                      <w:rFonts w:ascii="Segoe UI Symbol" w:hAnsi="Segoe UI Symbol" w:cs="Segoe UI Symbol"/>
                      <w:sz w:val="20"/>
                      <w:szCs w:val="20"/>
                    </w:rPr>
                    <w:t>☐</w:t>
                  </w:r>
                  <w:r w:rsidRPr="00921BD6">
                    <w:rPr>
                      <w:rFonts w:ascii="Arial Nova Light" w:hAnsi="Arial Nova Light"/>
                      <w:sz w:val="20"/>
                      <w:szCs w:val="20"/>
                    </w:rPr>
                    <w:t>Apalanca recursos procedentes de diversas fuentes para el diseño de medidas y</w:t>
                  </w:r>
                  <w:r w:rsidR="00BC5896">
                    <w:rPr>
                      <w:rFonts w:ascii="Arial Nova Light" w:hAnsi="Arial Nova Light"/>
                      <w:sz w:val="20"/>
                      <w:szCs w:val="20"/>
                    </w:rPr>
                    <w:t>/o</w:t>
                  </w:r>
                  <w:r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programas enfocados a atender problemáticas económicas, sociales y ambientales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6C466DE9" w14:textId="4554DA32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9438033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Impulsa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la igualdad en la remuneración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 xml:space="preserve">por trabajos 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semejantes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para todas las personas,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con particular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atención a grupos históricamente discriminados.</w:t>
                  </w:r>
                </w:p>
              </w:tc>
            </w:tr>
            <w:tr w:rsidR="00EA6D6B" w:rsidRPr="00921BD6" w14:paraId="7A94B6E0" w14:textId="762876DC" w:rsidTr="00B30A1C">
              <w:trPr>
                <w:trHeight w:val="496"/>
              </w:trPr>
              <w:tc>
                <w:tcPr>
                  <w:tcW w:w="2500" w:type="pct"/>
                </w:tcPr>
                <w:p w14:paraId="6B19248B" w14:textId="446E6789" w:rsidR="00EA6D6B" w:rsidRPr="00921BD6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62067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Contribuye a aumentar la productividad</w:t>
                  </w:r>
                  <w:r w:rsidR="00233639">
                    <w:rPr>
                      <w:rFonts w:ascii="Arial Nova Light" w:hAnsi="Arial Nova Light"/>
                      <w:sz w:val="20"/>
                      <w:szCs w:val="20"/>
                    </w:rPr>
                    <w:t xml:space="preserve"> agrícola</w:t>
                  </w:r>
                  <w:r w:rsidR="00EA6D6B" w:rsidRPr="00921BD6">
                    <w:rPr>
                      <w:rFonts w:ascii="Arial Nova Light" w:hAnsi="Arial Nova Light"/>
                      <w:sz w:val="20"/>
                      <w:szCs w:val="20"/>
                    </w:rPr>
                    <w:t>, acceso a mercados y los ingresos de los productores</w:t>
                  </w:r>
                  <w:r w:rsidR="00233639">
                    <w:rPr>
                      <w:rFonts w:ascii="Arial Nova Light" w:hAnsi="Arial Nova Light"/>
                      <w:sz w:val="20"/>
                      <w:szCs w:val="20"/>
                    </w:rPr>
                    <w:t>, principalmente en pequeña escala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3E9BD059" w14:textId="5A86D167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860694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>Estimula</w:t>
                  </w:r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inclusión financiera para los grupos en mayores condiciones de vulnerabilidad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A6D6B" w:rsidRPr="00921BD6" w14:paraId="4C8A430F" w14:textId="7D23D39C" w:rsidTr="00A85DAD">
              <w:trPr>
                <w:trHeight w:val="794"/>
              </w:trPr>
              <w:tc>
                <w:tcPr>
                  <w:tcW w:w="2500" w:type="pct"/>
                </w:tcPr>
                <w:p w14:paraId="3638B9B2" w14:textId="011C4612" w:rsidR="00A85DAD" w:rsidRPr="00921BD6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864445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1C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0A1C">
                    <w:rPr>
                      <w:rFonts w:ascii="Arial Nova Light" w:hAnsi="Arial Nova Light"/>
                      <w:sz w:val="20"/>
                      <w:szCs w:val="20"/>
                    </w:rPr>
                    <w:t xml:space="preserve">Incentiva la </w:t>
                  </w:r>
                  <w:r w:rsidR="00B30A1C" w:rsidRPr="00264BC9">
                    <w:rPr>
                      <w:rFonts w:ascii="Arial Nova Light" w:hAnsi="Arial Nova Light"/>
                      <w:sz w:val="20"/>
                      <w:szCs w:val="20"/>
                    </w:rPr>
                    <w:t>investigación científica,</w:t>
                  </w:r>
                  <w:r w:rsidR="00B30A1C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30A1C" w:rsidRPr="00264BC9">
                    <w:rPr>
                      <w:rFonts w:ascii="Arial Nova Light" w:hAnsi="Arial Nova Light"/>
                      <w:sz w:val="20"/>
                      <w:szCs w:val="20"/>
                    </w:rPr>
                    <w:t>innovación y desarrollo tecnológico,</w:t>
                  </w:r>
                  <w:r w:rsidR="00B30A1C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30A1C" w:rsidRPr="00264BC9">
                    <w:rPr>
                      <w:rFonts w:ascii="Arial Nova Light" w:hAnsi="Arial Nova Light"/>
                      <w:sz w:val="20"/>
                      <w:szCs w:val="20"/>
                    </w:rPr>
                    <w:t>así como</w:t>
                  </w:r>
                  <w:r w:rsidR="00B30A1C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30A1C" w:rsidRPr="00264BC9">
                    <w:rPr>
                      <w:rFonts w:ascii="Arial Nova Light" w:hAnsi="Arial Nova Light"/>
                      <w:sz w:val="20"/>
                      <w:szCs w:val="20"/>
                    </w:rPr>
                    <w:t>la modernización tecnológica de la</w:t>
                  </w:r>
                  <w:r w:rsidR="00B30A1C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30A1C" w:rsidRPr="00264BC9">
                    <w:rPr>
                      <w:rFonts w:ascii="Arial Nova Light" w:hAnsi="Arial Nova Light"/>
                      <w:sz w:val="20"/>
                      <w:szCs w:val="20"/>
                    </w:rPr>
                    <w:t>industria nacional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3938A121" w14:textId="34B8D85D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5496848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E6921">
                    <w:rPr>
                      <w:rFonts w:ascii="Arial Nova Light" w:hAnsi="Arial Nova Light"/>
                      <w:sz w:val="20"/>
                      <w:szCs w:val="20"/>
                    </w:rPr>
                    <w:t>Genera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medidas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macroeconómica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s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, fiscal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es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,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>industrial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es</w:t>
                  </w:r>
                  <w:r w:rsidR="00A85DAD" w:rsidRPr="00644177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de regulación financiera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, principalmente a favor de los más vulnerables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EA6D6B" w:rsidRPr="00921BD6" w14:paraId="568E2820" w14:textId="7CF7A06E" w:rsidTr="00B30A1C">
              <w:trPr>
                <w:trHeight w:val="616"/>
              </w:trPr>
              <w:tc>
                <w:tcPr>
                  <w:tcW w:w="2500" w:type="pct"/>
                </w:tcPr>
                <w:p w14:paraId="6F3B68A5" w14:textId="325127A0" w:rsidR="00EA6D6B" w:rsidRPr="00921BD6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6780068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Fomenta el desarrollo de</w:t>
                  </w:r>
                  <w:r w:rsidR="00EA6D6B">
                    <w:t xml:space="preserve"> </w:t>
                  </w:r>
                  <w:r w:rsidR="00EA6D6B" w:rsidRPr="00264BC9">
                    <w:rPr>
                      <w:rFonts w:ascii="Arial Nova Light" w:hAnsi="Arial Nova Light"/>
                      <w:sz w:val="20"/>
                      <w:szCs w:val="20"/>
                    </w:rPr>
                    <w:t>infraestructuras fiables, sostenibles, resilientes y de calidad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552A65BF" w14:textId="6781BD8D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425258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30A1C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>Asegura el buen funcionamiento de los mercados de productos básicos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A6D6B" w:rsidRPr="00921BD6" w14:paraId="4166990E" w14:textId="21DB0A52" w:rsidTr="00B30A1C">
              <w:trPr>
                <w:trHeight w:val="1112"/>
              </w:trPr>
              <w:tc>
                <w:tcPr>
                  <w:tcW w:w="2500" w:type="pct"/>
                </w:tcPr>
                <w:p w14:paraId="26A6485D" w14:textId="6E6A012C" w:rsidR="00EA6D6B" w:rsidRPr="00921BD6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2364326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EA6D6B" w:rsidRPr="002B62E8">
                    <w:rPr>
                      <w:rFonts w:ascii="Arial Nova Light" w:hAnsi="Arial Nova Light"/>
                      <w:sz w:val="20"/>
                      <w:szCs w:val="20"/>
                    </w:rPr>
                    <w:t xml:space="preserve">poya 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financiera y técnicamente </w:t>
                  </w:r>
                  <w:r w:rsidR="00EA6D6B" w:rsidRPr="002B62E8">
                    <w:rPr>
                      <w:rFonts w:ascii="Arial Nova Light" w:hAnsi="Arial Nova Light"/>
                      <w:sz w:val="20"/>
                      <w:szCs w:val="20"/>
                    </w:rPr>
                    <w:t>a pequeñas y medianas empresas y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EA6D6B" w:rsidRPr="002B62E8">
                    <w:rPr>
                      <w:rFonts w:ascii="Arial Nova Light" w:hAnsi="Arial Nova Light"/>
                      <w:sz w:val="20"/>
                      <w:szCs w:val="20"/>
                    </w:rPr>
                    <w:t>trabajadores del sector informal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para su</w:t>
                  </w:r>
                  <w:r w:rsidR="00EA6D6B" w:rsidRPr="002B62E8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 xml:space="preserve">desarrollo empresarial y </w:t>
                  </w:r>
                  <w:r w:rsidR="00EA6D6B" w:rsidRPr="002B62E8">
                    <w:rPr>
                      <w:rFonts w:ascii="Arial Nova Light" w:hAnsi="Arial Nova Light"/>
                      <w:sz w:val="20"/>
                      <w:szCs w:val="20"/>
                    </w:rPr>
                    <w:t>recuperación económica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5432F179" w14:textId="2851DC6B" w:rsidR="00EA6D6B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342208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F</w:t>
                  </w:r>
                  <w:r w:rsidR="00EA6D6B" w:rsidRPr="00CC65DF">
                    <w:rPr>
                      <w:rFonts w:ascii="Arial Nova Light" w:hAnsi="Arial Nova Light"/>
                      <w:sz w:val="20"/>
                      <w:szCs w:val="20"/>
                    </w:rPr>
                    <w:t>ortalece la capacidad de las instituciones financieras nacionales para fomentar y ampliar el acceso a los servicios bancarios, financieros y de seguros para todos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EA6D6B" w:rsidRPr="00921BD6" w14:paraId="795398CF" w14:textId="77777777" w:rsidTr="00B30A1C">
              <w:trPr>
                <w:trHeight w:val="857"/>
              </w:trPr>
              <w:tc>
                <w:tcPr>
                  <w:tcW w:w="2500" w:type="pct"/>
                </w:tcPr>
                <w:p w14:paraId="7472C0ED" w14:textId="73BBE796" w:rsidR="00EA6D6B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9413444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P</w:t>
                  </w:r>
                  <w:r w:rsidR="00EA6D6B" w:rsidRPr="00CC65DF">
                    <w:rPr>
                      <w:rFonts w:ascii="Arial Nova Light" w:hAnsi="Arial Nova Light"/>
                      <w:sz w:val="20"/>
                      <w:szCs w:val="20"/>
                    </w:rPr>
                    <w:t>rom</w:t>
                  </w:r>
                  <w:r w:rsidR="00EA6D6B">
                    <w:rPr>
                      <w:rFonts w:ascii="Arial Nova Light" w:hAnsi="Arial Nova Light"/>
                      <w:sz w:val="20"/>
                      <w:szCs w:val="20"/>
                    </w:rPr>
                    <w:t>ueve</w:t>
                  </w:r>
                  <w:r w:rsidR="00EA6D6B" w:rsidRPr="00CC65D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un turismo sostenible que cree puestos de trabajo y promueva la cultura y los productos locales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71603623" w14:textId="0AB04B9F" w:rsidR="00EA6D6B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316700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D6B" w:rsidRPr="00921BD6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30A1C" w:rsidRPr="00921BD6">
                    <w:rPr>
                      <w:rFonts w:ascii="Arial Nova Light" w:hAnsi="Arial Nova Light"/>
                      <w:sz w:val="20"/>
                      <w:szCs w:val="20"/>
                    </w:rPr>
                    <w:t>Asegura las competencias necesarias para acceder al empleo, el trabajo decente y el emprendimiento</w:t>
                  </w:r>
                  <w:r w:rsidR="00765459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793B20" w:rsidRPr="00921BD6" w14:paraId="54A43449" w14:textId="77777777" w:rsidTr="00A85DAD">
              <w:trPr>
                <w:trHeight w:val="552"/>
              </w:trPr>
              <w:tc>
                <w:tcPr>
                  <w:tcW w:w="2500" w:type="pct"/>
                </w:tcPr>
                <w:p w14:paraId="5131B7C8" w14:textId="0B707CF2" w:rsidR="00793B20" w:rsidRDefault="00072536" w:rsidP="002D0EDE">
                  <w:pPr>
                    <w:widowControl w:val="0"/>
                    <w:spacing w:after="120"/>
                    <w:ind w:left="186" w:hanging="186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2885480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B2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C53825">
                    <w:rPr>
                      <w:rFonts w:ascii="Arial Nova Light" w:hAnsi="Arial Nova Light"/>
                      <w:sz w:val="20"/>
                      <w:szCs w:val="20"/>
                    </w:rPr>
                    <w:t>Impulsa y d</w:t>
                  </w:r>
                  <w:r w:rsidR="00536318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536318" w:rsidRPr="00536318">
                    <w:rPr>
                      <w:rFonts w:ascii="Arial Nova Light" w:hAnsi="Arial Nova Light"/>
                      <w:sz w:val="20"/>
                      <w:szCs w:val="20"/>
                    </w:rPr>
                    <w:t xml:space="preserve"> acceso </w:t>
                  </w:r>
                  <w:r w:rsidR="00C53825">
                    <w:rPr>
                      <w:rFonts w:ascii="Arial Nova Light" w:hAnsi="Arial Nova Light"/>
                      <w:sz w:val="20"/>
                      <w:szCs w:val="20"/>
                    </w:rPr>
                    <w:t xml:space="preserve">a mercados </w:t>
                  </w:r>
                  <w:r w:rsidR="00536318" w:rsidRPr="00536318">
                    <w:rPr>
                      <w:rFonts w:ascii="Arial Nova Light" w:hAnsi="Arial Nova Light"/>
                      <w:sz w:val="20"/>
                      <w:szCs w:val="20"/>
                    </w:rPr>
                    <w:t>a sectores e industrias que tienen un potencia</w:t>
                  </w:r>
                  <w:r w:rsidR="00536318">
                    <w:rPr>
                      <w:rFonts w:ascii="Arial Nova Light" w:hAnsi="Arial Nova Light"/>
                      <w:sz w:val="20"/>
                      <w:szCs w:val="20"/>
                    </w:rPr>
                    <w:t xml:space="preserve">l </w:t>
                  </w:r>
                  <w:r w:rsidR="00536318" w:rsidRPr="00536318">
                    <w:rPr>
                      <w:rFonts w:ascii="Arial Nova Light" w:hAnsi="Arial Nova Light"/>
                      <w:sz w:val="20"/>
                      <w:szCs w:val="20"/>
                    </w:rPr>
                    <w:t>económico, social y ambiental</w:t>
                  </w:r>
                  <w:r w:rsidR="00536318">
                    <w:rPr>
                      <w:rFonts w:ascii="Arial Nova Light" w:hAnsi="Arial Nova Light"/>
                      <w:sz w:val="20"/>
                      <w:szCs w:val="20"/>
                    </w:rPr>
                    <w:t xml:space="preserve"> marginados</w:t>
                  </w:r>
                  <w:r w:rsidR="00C53825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7B645F2D" w14:textId="66E33F5C" w:rsidR="00793B20" w:rsidRPr="00921BD6" w:rsidRDefault="00072536" w:rsidP="002D0EDE">
                  <w:pPr>
                    <w:widowControl w:val="0"/>
                    <w:spacing w:after="120"/>
                    <w:ind w:left="231" w:hanging="231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8489078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93B20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Potencia </w:t>
                  </w:r>
                  <w:r w:rsidR="00576284" w:rsidRP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oportunidades para el </w:t>
                  </w:r>
                  <w:r w:rsid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encadenamiento productivo y </w:t>
                  </w:r>
                  <w:r w:rsidR="00576284" w:rsidRPr="00576284">
                    <w:rPr>
                      <w:rFonts w:ascii="Arial Nova Light" w:hAnsi="Arial Nova Light"/>
                      <w:sz w:val="20"/>
                      <w:szCs w:val="20"/>
                    </w:rPr>
                    <w:t>desarrollo de</w:t>
                  </w:r>
                  <w:r w:rsid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 s</w:t>
                  </w:r>
                  <w:r w:rsidR="00576284" w:rsidRP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ectores </w:t>
                  </w:r>
                  <w:r w:rsidR="00576284">
                    <w:rPr>
                      <w:rFonts w:ascii="Arial Nova Light" w:hAnsi="Arial Nova Light"/>
                      <w:sz w:val="20"/>
                      <w:szCs w:val="20"/>
                    </w:rPr>
                    <w:t>con</w:t>
                  </w:r>
                  <w:r w:rsidR="00576284" w:rsidRPr="00576284">
                    <w:rPr>
                      <w:rFonts w:ascii="Arial Nova Light" w:hAnsi="Arial Nova Light"/>
                      <w:sz w:val="20"/>
                      <w:szCs w:val="20"/>
                    </w:rPr>
                    <w:t xml:space="preserve"> ventajas competitiva</w:t>
                  </w:r>
                  <w:r w:rsidR="00576284">
                    <w:rPr>
                      <w:rFonts w:ascii="Arial Nova Light" w:hAnsi="Arial Nova Light"/>
                      <w:sz w:val="20"/>
                      <w:szCs w:val="20"/>
                    </w:rPr>
                    <w:t>s</w:t>
                  </w:r>
                  <w:r w:rsidR="00576284" w:rsidRPr="00576284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50B85513" w14:textId="77777777" w:rsidR="000122DE" w:rsidRPr="00921BD6" w:rsidRDefault="000122DE" w:rsidP="002153DA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2A1BDF8F" w14:textId="5A2F8730" w:rsidR="000122DE" w:rsidRPr="00807839" w:rsidRDefault="000122DE" w:rsidP="000122DE">
      <w:pPr>
        <w:rPr>
          <w:rFonts w:ascii="Arial Nova Light" w:hAnsi="Arial Nova Light"/>
          <w:sz w:val="8"/>
          <w:szCs w:val="8"/>
        </w:rPr>
      </w:pPr>
    </w:p>
    <w:tbl>
      <w:tblPr>
        <w:tblW w:w="5405" w:type="pct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0122DE" w:rsidRPr="00921BD6" w14:paraId="5CADE568" w14:textId="77777777" w:rsidTr="00807839">
        <w:trPr>
          <w:tblHeader/>
        </w:trPr>
        <w:tc>
          <w:tcPr>
            <w:tcW w:w="5000" w:type="pct"/>
            <w:tcBorders>
              <w:bottom w:val="nil"/>
            </w:tcBorders>
            <w:shd w:val="clear" w:color="auto" w:fill="F7CAAC" w:themeFill="accent2" w:themeFillTint="66"/>
          </w:tcPr>
          <w:p w14:paraId="0D504D30" w14:textId="18838788" w:rsidR="000122DE" w:rsidRPr="00921BD6" w:rsidRDefault="000122DE" w:rsidP="000122DE">
            <w:pPr>
              <w:rPr>
                <w:rFonts w:ascii="Arial Nova Light" w:hAnsi="Arial Nova Light"/>
                <w:b/>
                <w:bCs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b/>
                <w:bCs/>
                <w:sz w:val="20"/>
                <w:szCs w:val="20"/>
              </w:rPr>
              <w:t xml:space="preserve">Sostenibilidad social </w:t>
            </w:r>
            <w:r w:rsidR="00F42E63">
              <w:rPr>
                <w:rStyle w:val="Refdenotaalpie"/>
                <w:rFonts w:ascii="Arial Nova Light" w:hAnsi="Arial Nova Light"/>
                <w:b/>
                <w:bCs/>
                <w:sz w:val="20"/>
                <w:szCs w:val="20"/>
              </w:rPr>
              <w:footnoteReference w:id="3"/>
            </w:r>
          </w:p>
        </w:tc>
      </w:tr>
      <w:tr w:rsidR="000122DE" w:rsidRPr="00921BD6" w14:paraId="2E44E8AB" w14:textId="77777777" w:rsidTr="00807839">
        <w:tc>
          <w:tcPr>
            <w:tcW w:w="5000" w:type="pct"/>
            <w:tcBorders>
              <w:top w:val="nil"/>
              <w:bottom w:val="nil"/>
            </w:tcBorders>
            <w:shd w:val="clear" w:color="auto" w:fill="F2F2F2"/>
          </w:tcPr>
          <w:p w14:paraId="16469EC0" w14:textId="77777777" w:rsidR="000122DE" w:rsidRPr="00921BD6" w:rsidRDefault="000122DE" w:rsidP="002153DA">
            <w:pPr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sz w:val="20"/>
                <w:szCs w:val="20"/>
              </w:rPr>
              <w:t>Indicar los principales criterios relacionados:</w:t>
            </w:r>
          </w:p>
        </w:tc>
      </w:tr>
      <w:tr w:rsidR="000122DE" w:rsidRPr="00921BD6" w14:paraId="60486148" w14:textId="77777777" w:rsidTr="00807839">
        <w:tc>
          <w:tcPr>
            <w:tcW w:w="5000" w:type="pct"/>
            <w:tcBorders>
              <w:top w:val="nil"/>
            </w:tcBorders>
            <w:shd w:val="clear" w:color="auto" w:fill="F2F2F2"/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4"/>
            </w:tblGrid>
            <w:tr w:rsidR="00782042" w:rsidRPr="00921BD6" w14:paraId="3836287E" w14:textId="77777777" w:rsidTr="00CE4EBA">
              <w:tc>
                <w:tcPr>
                  <w:tcW w:w="2500" w:type="pct"/>
                </w:tcPr>
                <w:p w14:paraId="47DC8434" w14:textId="3F97FF3B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3081746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96847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96847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Contribuye a erradicar la pobreza</w:t>
                  </w:r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>, especialmente la</w:t>
                  </w:r>
                  <w:r w:rsidR="00B96847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extrema</w:t>
                  </w:r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(personas con un ingreso inferior a 1.25 dólares por día)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71C89CD9" w14:textId="307EC52F" w:rsidR="0078204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835645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30C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>Garantiza que todas las personas en el país tengan acceso a l</w:t>
                  </w:r>
                  <w:r w:rsidR="00EA673C" w:rsidRPr="00921BD6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>s mism</w:t>
                  </w:r>
                  <w:r w:rsidR="00EA673C" w:rsidRPr="00921BD6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s </w:t>
                  </w:r>
                  <w:r w:rsidR="00EA673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oportunidades, 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viviendas </w:t>
                  </w:r>
                  <w:r w:rsidR="009F30CB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y servicios básicos. </w:t>
                  </w:r>
                </w:p>
              </w:tc>
            </w:tr>
            <w:tr w:rsidR="00782042" w:rsidRPr="00921BD6" w14:paraId="1240EB8E" w14:textId="77777777" w:rsidTr="00CE4EBA">
              <w:tc>
                <w:tcPr>
                  <w:tcW w:w="2500" w:type="pct"/>
                </w:tcPr>
                <w:p w14:paraId="10BC46C3" w14:textId="452750C0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648668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F30C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73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Promueve medidas para reducir las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brechas de acceso a la educación</w:t>
                  </w:r>
                  <w:r w:rsidR="00914659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>la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alfabetización,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la cultura</w:t>
                  </w:r>
                  <w:r w:rsidR="00914659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la tecnología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y el conocimiento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21F36A47" w14:textId="57EE59EA" w:rsidR="0078204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3983539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A673C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A673C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Fomenta la resiliencia de los pobres y personas en situación de vulnerabilidad a </w:t>
                  </w:r>
                  <w:r w:rsidR="00BD6C52" w:rsidRPr="00BD6C52">
                    <w:rPr>
                      <w:rFonts w:ascii="Arial Nova Light" w:hAnsi="Arial Nova Light"/>
                      <w:sz w:val="20"/>
                      <w:szCs w:val="20"/>
                    </w:rPr>
                    <w:t>crisis de carácter económico, social o ambiental</w:t>
                  </w:r>
                  <w:r w:rsidR="00BD6C52">
                    <w:rPr>
                      <w:rFonts w:ascii="Arial Nova Light" w:hAnsi="Arial Nova Light"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782042" w:rsidRPr="00921BD6" w14:paraId="4FCAD36C" w14:textId="77777777" w:rsidTr="00CE4EBA">
              <w:tc>
                <w:tcPr>
                  <w:tcW w:w="2500" w:type="pct"/>
                </w:tcPr>
                <w:p w14:paraId="5F995E2E" w14:textId="1051B92F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871996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51C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F851CB" w:rsidRPr="00921BD6">
                    <w:rPr>
                      <w:rFonts w:ascii="Arial Nova Light" w:hAnsi="Arial Nova Light"/>
                      <w:sz w:val="20"/>
                      <w:szCs w:val="20"/>
                    </w:rPr>
                    <w:t>Garantiza el acceso a medicamentos, la disponibilidad de servicios de salud esenciales de calidad y la protección de los sistemas sanitarios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19BF0260" w14:textId="7D7FB8ED" w:rsidR="0078204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966556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20D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Fortalece la prevención y el tratamiento de enfermedades físicas, mentales y no transmisibles, así como el abuso de sustancias adictivas y nocivas para la salud. </w:t>
                  </w:r>
                </w:p>
              </w:tc>
            </w:tr>
            <w:tr w:rsidR="00782042" w:rsidRPr="00921BD6" w14:paraId="515075AC" w14:textId="77777777" w:rsidTr="00CE4EBA">
              <w:tc>
                <w:tcPr>
                  <w:tcW w:w="2500" w:type="pct"/>
                </w:tcPr>
                <w:p w14:paraId="331DB911" w14:textId="2A39F4FA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478733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414B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414BB" w:rsidRPr="00921BD6">
                    <w:rPr>
                      <w:rFonts w:ascii="Arial Nova Light" w:hAnsi="Arial Nova Light"/>
                      <w:sz w:val="20"/>
                      <w:szCs w:val="20"/>
                    </w:rPr>
                    <w:t>Asegura el acceso de todas las personas a una alimentación sana, nutritiva y suficiente</w:t>
                  </w:r>
                  <w:r w:rsidR="00BF61EA" w:rsidRPr="00921BD6">
                    <w:rPr>
                      <w:rFonts w:ascii="Arial Nova Light" w:hAnsi="Arial Nova Light"/>
                      <w:sz w:val="20"/>
                      <w:szCs w:val="20"/>
                    </w:rPr>
                    <w:t>, así como promueve la adopción de hábitos de consumo saludables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BF61EA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16518B0F" w14:textId="0C77D771" w:rsidR="00D83A0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9449670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9490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Impulsa </w:t>
                  </w:r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>el liderazgo y la participación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>democrática plena de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>las mujeres en todos los ámbitos decisorios de la vida política,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salud, </w:t>
                  </w:r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>económica y social del país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782042" w:rsidRPr="00921BD6" w14:paraId="6CFF475D" w14:textId="77777777" w:rsidTr="00CE4EBA">
              <w:trPr>
                <w:trHeight w:val="624"/>
              </w:trPr>
              <w:tc>
                <w:tcPr>
                  <w:tcW w:w="2500" w:type="pct"/>
                </w:tcPr>
                <w:p w14:paraId="16BF1C4E" w14:textId="07761936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7998081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160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5DAD" w:rsidRPr="00921BD6">
                    <w:rPr>
                      <w:rFonts w:ascii="Arial Nova Light" w:hAnsi="Arial Nova Light"/>
                      <w:sz w:val="20"/>
                      <w:szCs w:val="20"/>
                    </w:rPr>
                    <w:t>Apoya las actividades de investigación y desarrollo de vacunas y medicamentos para las enfermedades transmisibles y no transmisibles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A85DAD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CADA77D" w14:textId="6C90BB80" w:rsidR="0078204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852015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78B8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85DAD" w:rsidRPr="00921BD6">
                    <w:rPr>
                      <w:rFonts w:ascii="Arial Nova Light" w:hAnsi="Arial Nova Light"/>
                      <w:sz w:val="20"/>
                      <w:szCs w:val="20"/>
                    </w:rPr>
                    <w:t>Refuerza la capacidad de alerta temprana, prevención y gestión de riesgos para la salud nacional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A85DAD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82042" w:rsidRPr="00921BD6" w14:paraId="0F701FFD" w14:textId="77777777" w:rsidTr="00CE4EBA">
              <w:tc>
                <w:tcPr>
                  <w:tcW w:w="2500" w:type="pct"/>
                </w:tcPr>
                <w:p w14:paraId="1861BCA3" w14:textId="58B1DBE5" w:rsidR="0078204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6968428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778B8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>Garantiza el acceso universal a protección social y a los servicios de salud sexual y reproductiva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788E8ACF" w14:textId="5BBF44F0" w:rsidR="0078204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2932881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220D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D220D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Contribuye a erradicar enfermedades infecciosas como VIH/sida, tuberculosis y paludismo.</w:t>
                  </w:r>
                </w:p>
              </w:tc>
            </w:tr>
            <w:tr w:rsidR="00E20109" w:rsidRPr="00921BD6" w14:paraId="67513655" w14:textId="77777777" w:rsidTr="00CE4EBA">
              <w:tc>
                <w:tcPr>
                  <w:tcW w:w="2500" w:type="pct"/>
                </w:tcPr>
                <w:p w14:paraId="2AE88490" w14:textId="3A4DD1A2" w:rsidR="00E20109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0899668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109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Mejora la infraestructura y equipamiento de los espacios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6C160B">
                    <w:rPr>
                      <w:rFonts w:ascii="Arial Nova Light" w:hAnsi="Arial Nova Light"/>
                      <w:sz w:val="20"/>
                      <w:szCs w:val="20"/>
                    </w:rPr>
                    <w:t>educativos en todos los niveles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00" w:type="pct"/>
                </w:tcPr>
                <w:p w14:paraId="35325770" w14:textId="56700DD7" w:rsidR="00E20109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013905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109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>E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>rradica la corrupción en la procuración de justicia</w:t>
                  </w:r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 xml:space="preserve">; así como fortalece las capacidades de las </w:t>
                  </w:r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lastRenderedPageBreak/>
                    <w:t>instituciones de justicia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>seguridad pública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63F90" w:rsidRPr="00921BD6" w14:paraId="1748D270" w14:textId="77777777" w:rsidTr="00CE4EBA">
              <w:tc>
                <w:tcPr>
                  <w:tcW w:w="2500" w:type="pct"/>
                </w:tcPr>
                <w:p w14:paraId="670C0390" w14:textId="23CFD0B7" w:rsidR="00063F9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6474046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3F90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3F9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6C160B">
                    <w:rPr>
                      <w:rFonts w:ascii="Arial Nova Light" w:hAnsi="Arial Nova Light"/>
                      <w:sz w:val="20"/>
                      <w:szCs w:val="20"/>
                    </w:rPr>
                    <w:t>Mitiga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</w:t>
                  </w:r>
                  <w:r w:rsidR="00A85DAD" w:rsidRPr="006C160B">
                    <w:rPr>
                      <w:rFonts w:ascii="Arial Nova Light" w:hAnsi="Arial Nova Light"/>
                      <w:sz w:val="20"/>
                      <w:szCs w:val="20"/>
                    </w:rPr>
                    <w:t>reduc</w:t>
                  </w:r>
                  <w:r w:rsidR="00A85DAD">
                    <w:rPr>
                      <w:rFonts w:ascii="Arial Nova Light" w:hAnsi="Arial Nova Light"/>
                      <w:sz w:val="20"/>
                      <w:szCs w:val="20"/>
                    </w:rPr>
                    <w:t>e y elimina</w:t>
                  </w:r>
                  <w:r w:rsidR="00A85DAD" w:rsidRPr="006C160B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violencia de género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52F18A05" w14:textId="7686CDA0" w:rsidR="00D83A0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8274311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AFD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85DAD" w:rsidRPr="00921BD6">
                    <w:rPr>
                      <w:rFonts w:ascii="Arial Nova Light" w:hAnsi="Arial Nova Light"/>
                      <w:sz w:val="20"/>
                      <w:szCs w:val="20"/>
                    </w:rPr>
                    <w:t>Reduce la mortalidad materna, neonatal e infantil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471AFD" w:rsidRPr="00921BD6" w14:paraId="67D16041" w14:textId="77777777" w:rsidTr="00CE4EBA">
              <w:tc>
                <w:tcPr>
                  <w:tcW w:w="2500" w:type="pct"/>
                </w:tcPr>
                <w:p w14:paraId="620BDF29" w14:textId="2C8B6877" w:rsidR="00471AFD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61903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AFD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71AFD" w:rsidRPr="00921BD6">
                    <w:rPr>
                      <w:rFonts w:ascii="Arial Nova Light" w:hAnsi="Arial Nova Light"/>
                      <w:sz w:val="20"/>
                      <w:szCs w:val="20"/>
                    </w:rPr>
                    <w:t>Contribuye a eliminar las disparidades de género en la educación y asegurar el acceso igualitario a todos los niveles de la enseñanza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7C7D23BF" w14:textId="7B336216" w:rsidR="00D83A0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6374066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1BD6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793DEA">
                    <w:rPr>
                      <w:rFonts w:ascii="Arial Nova Light" w:hAnsi="Arial Nova Light"/>
                      <w:sz w:val="20"/>
                      <w:szCs w:val="20"/>
                    </w:rPr>
                    <w:t>Disminuye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considerablemente la corrupción y el soborno en todas sus formas</w:t>
                  </w:r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al igual que crea </w:t>
                  </w:r>
                  <w:r w:rsidR="00D002F1" w:rsidRPr="00793B20">
                    <w:rPr>
                      <w:rFonts w:ascii="Arial Nova Light" w:hAnsi="Arial Nova Light"/>
                      <w:sz w:val="20"/>
                      <w:szCs w:val="20"/>
                    </w:rPr>
                    <w:t>instituciones eficaces y transparentes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6C160B" w:rsidRPr="00921BD6" w14:paraId="797EF911" w14:textId="77777777" w:rsidTr="00CE4EBA">
              <w:tc>
                <w:tcPr>
                  <w:tcW w:w="2500" w:type="pct"/>
                </w:tcPr>
                <w:p w14:paraId="1A350E6D" w14:textId="7D46E36B" w:rsidR="00D83A02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334877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160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Impulsa soluciones innovadoras y adecuadas para proporcionar una educación presencial y a distancia de calidad y con aprovechamiento de alta tecnología, baja tecnología o sin tecnología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00773D80" w14:textId="238F82C6" w:rsidR="00D83A02" w:rsidRPr="00921BD6" w:rsidRDefault="00072536" w:rsidP="002D0EDE">
                  <w:pPr>
                    <w:widowControl w:val="0"/>
                    <w:spacing w:after="120"/>
                    <w:ind w:left="164" w:hanging="164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2493150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C160B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Diseña medidas para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asegurar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docentes calificados, al igual que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permanencia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la matriculación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y las trayectorias académicas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83A02" w:rsidRPr="00921BD6">
                    <w:rPr>
                      <w:rFonts w:ascii="Arial Nova Light" w:hAnsi="Arial Nova Light"/>
                      <w:sz w:val="20"/>
                      <w:szCs w:val="20"/>
                    </w:rPr>
                    <w:t>exitosas</w:t>
                  </w:r>
                  <w:r w:rsidR="00D83A02">
                    <w:rPr>
                      <w:rFonts w:ascii="Arial Nova Light" w:hAnsi="Arial Nova Light"/>
                      <w:sz w:val="20"/>
                      <w:szCs w:val="20"/>
                    </w:rPr>
                    <w:t>, tales como programa de becas</w:t>
                  </w:r>
                  <w:r w:rsidR="000A657D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7A3C1A2" w14:textId="77777777" w:rsidR="000122DE" w:rsidRPr="00921BD6" w:rsidRDefault="000122DE" w:rsidP="002153DA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6C622C74" w14:textId="53C8E3B1" w:rsidR="000122DE" w:rsidRPr="00EE73A7" w:rsidRDefault="000122DE" w:rsidP="000122DE">
      <w:pPr>
        <w:rPr>
          <w:rFonts w:ascii="Arial Nova Light" w:hAnsi="Arial Nova Light"/>
          <w:sz w:val="2"/>
          <w:szCs w:val="2"/>
        </w:rPr>
      </w:pPr>
    </w:p>
    <w:tbl>
      <w:tblPr>
        <w:tblW w:w="5377" w:type="pct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8"/>
      </w:tblGrid>
      <w:tr w:rsidR="000122DE" w:rsidRPr="00921BD6" w14:paraId="45C91FE1" w14:textId="77777777" w:rsidTr="00D002F1">
        <w:tc>
          <w:tcPr>
            <w:tcW w:w="5000" w:type="pct"/>
            <w:tcBorders>
              <w:bottom w:val="nil"/>
            </w:tcBorders>
            <w:shd w:val="clear" w:color="auto" w:fill="A8D08D" w:themeFill="accent6" w:themeFillTint="99"/>
          </w:tcPr>
          <w:p w14:paraId="47D15C27" w14:textId="54DA886E" w:rsidR="000122DE" w:rsidRPr="00921BD6" w:rsidRDefault="000122DE" w:rsidP="002153DA">
            <w:pPr>
              <w:pStyle w:val="Ttulo1"/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 w:cstheme="minorBidi"/>
                <w:sz w:val="20"/>
                <w:szCs w:val="20"/>
              </w:rPr>
              <w:t>Sostenibilidad</w:t>
            </w:r>
            <w:r w:rsidRPr="00921BD6">
              <w:rPr>
                <w:rFonts w:ascii="Arial Nova Light" w:hAnsi="Arial Nova Light"/>
                <w:sz w:val="20"/>
                <w:szCs w:val="20"/>
              </w:rPr>
              <w:t xml:space="preserve"> </w:t>
            </w:r>
            <w:r w:rsidRPr="00921BD6">
              <w:rPr>
                <w:rFonts w:ascii="Arial Nova Light" w:hAnsi="Arial Nova Light" w:cstheme="minorBidi"/>
                <w:sz w:val="20"/>
                <w:szCs w:val="20"/>
              </w:rPr>
              <w:t>ambiental</w:t>
            </w:r>
            <w:r w:rsidR="00F42E63">
              <w:rPr>
                <w:rStyle w:val="Refdenotaalpie"/>
                <w:rFonts w:ascii="Arial Nova Light" w:hAnsi="Arial Nova Light" w:cstheme="minorBidi"/>
                <w:sz w:val="20"/>
                <w:szCs w:val="20"/>
              </w:rPr>
              <w:footnoteReference w:id="4"/>
            </w:r>
          </w:p>
        </w:tc>
      </w:tr>
      <w:tr w:rsidR="000122DE" w:rsidRPr="00921BD6" w14:paraId="4E42EDB6" w14:textId="77777777" w:rsidTr="00D002F1">
        <w:tc>
          <w:tcPr>
            <w:tcW w:w="5000" w:type="pct"/>
            <w:tcBorders>
              <w:top w:val="nil"/>
              <w:bottom w:val="nil"/>
            </w:tcBorders>
            <w:shd w:val="clear" w:color="auto" w:fill="F2F2F2"/>
          </w:tcPr>
          <w:p w14:paraId="4FD8E12A" w14:textId="77777777" w:rsidR="000122DE" w:rsidRPr="00921BD6" w:rsidRDefault="000122DE" w:rsidP="00807839">
            <w:pPr>
              <w:spacing w:after="120"/>
              <w:rPr>
                <w:rFonts w:ascii="Arial Nova Light" w:hAnsi="Arial Nova Light"/>
                <w:sz w:val="20"/>
                <w:szCs w:val="20"/>
              </w:rPr>
            </w:pPr>
            <w:r w:rsidRPr="00921BD6">
              <w:rPr>
                <w:rFonts w:ascii="Arial Nova Light" w:hAnsi="Arial Nova Light"/>
                <w:sz w:val="20"/>
                <w:szCs w:val="20"/>
              </w:rPr>
              <w:t>Indicar los principales criterios relacionados:</w:t>
            </w:r>
          </w:p>
        </w:tc>
      </w:tr>
      <w:tr w:rsidR="000122DE" w:rsidRPr="00921BD6" w14:paraId="23EEBD85" w14:textId="77777777" w:rsidTr="00D002F1">
        <w:tc>
          <w:tcPr>
            <w:tcW w:w="5000" w:type="pct"/>
            <w:tcBorders>
              <w:top w:val="nil"/>
            </w:tcBorders>
            <w:shd w:val="clear" w:color="auto" w:fill="F2F2F2"/>
          </w:tcPr>
          <w:tbl>
            <w:tblPr>
              <w:tblStyle w:val="Tablaconcuadrcula"/>
              <w:tblW w:w="93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6"/>
              <w:gridCol w:w="4676"/>
            </w:tblGrid>
            <w:tr w:rsidR="00AA5740" w:rsidRPr="00921BD6" w14:paraId="4988748A" w14:textId="77777777" w:rsidTr="007070E6">
              <w:trPr>
                <w:trHeight w:val="1086"/>
              </w:trPr>
              <w:tc>
                <w:tcPr>
                  <w:tcW w:w="2500" w:type="pct"/>
                </w:tcPr>
                <w:p w14:paraId="5B87D8E4" w14:textId="43C7441C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738554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740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Incentiva </w:t>
                  </w:r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la descarbonización de todos los 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>sectores</w:t>
                  </w:r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>económicos, al igual que</w:t>
                  </w:r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>prácticas bajas en emisiones de carbono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, contaminantes atmosféricos</w:t>
                  </w:r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resilientes al clima</w:t>
                  </w:r>
                </w:p>
              </w:tc>
              <w:tc>
                <w:tcPr>
                  <w:tcW w:w="2500" w:type="pct"/>
                </w:tcPr>
                <w:p w14:paraId="05989493" w14:textId="2735C0D7" w:rsidR="00D002F1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926333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740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02F1" w:rsidRPr="00921BD6">
                    <w:rPr>
                      <w:rFonts w:ascii="Arial Nova Light" w:hAnsi="Arial Nova Light"/>
                      <w:sz w:val="20"/>
                      <w:szCs w:val="20"/>
                    </w:rPr>
                    <w:t>Reduce las muertes, lesiones y enfermedades producidas por productos químicos peligrosos, accidentes viales y la contaminación del aire, el agua y el suelo</w:t>
                  </w:r>
                </w:p>
              </w:tc>
            </w:tr>
            <w:tr w:rsidR="00AA5740" w:rsidRPr="00921BD6" w14:paraId="41474203" w14:textId="77777777" w:rsidTr="007070E6">
              <w:trPr>
                <w:trHeight w:val="1134"/>
              </w:trPr>
              <w:tc>
                <w:tcPr>
                  <w:tcW w:w="2500" w:type="pct"/>
                </w:tcPr>
                <w:p w14:paraId="12EBA143" w14:textId="3090D2EC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240604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48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4565F">
                    <w:rPr>
                      <w:rFonts w:ascii="Arial Nova Light" w:hAnsi="Arial Nova Light"/>
                      <w:sz w:val="20"/>
                      <w:szCs w:val="20"/>
                    </w:rPr>
                    <w:t>M</w:t>
                  </w:r>
                  <w:r w:rsidR="0094565F" w:rsidRPr="0094565F">
                    <w:rPr>
                      <w:rFonts w:ascii="Arial Nova Light" w:hAnsi="Arial Nova Light"/>
                      <w:sz w:val="20"/>
                      <w:szCs w:val="20"/>
                    </w:rPr>
                    <w:t xml:space="preserve">ejora la calidad del agua </w:t>
                  </w:r>
                  <w:r w:rsidR="0063316F">
                    <w:rPr>
                      <w:rFonts w:ascii="Arial Nova Light" w:hAnsi="Arial Nova Light"/>
                      <w:sz w:val="20"/>
                      <w:szCs w:val="20"/>
                    </w:rPr>
                    <w:t>y reduce su</w:t>
                  </w:r>
                  <w:r w:rsidR="0094565F" w:rsidRPr="0094565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contaminación</w:t>
                  </w:r>
                  <w:r w:rsidR="0063316F">
                    <w:rPr>
                      <w:rFonts w:ascii="Arial Nova Light" w:hAnsi="Arial Nova Light"/>
                      <w:sz w:val="20"/>
                      <w:szCs w:val="20"/>
                    </w:rPr>
                    <w:t>, por ejemplo, a través de la eliminación d</w:t>
                  </w:r>
                  <w:r w:rsidR="0094565F" w:rsidRPr="0094565F">
                    <w:rPr>
                      <w:rFonts w:ascii="Arial Nova Light" w:hAnsi="Arial Nova Light"/>
                      <w:sz w:val="20"/>
                      <w:szCs w:val="20"/>
                    </w:rPr>
                    <w:t xml:space="preserve">el vertimiento </w:t>
                  </w:r>
                  <w:r w:rsidR="0063316F">
                    <w:rPr>
                      <w:rFonts w:ascii="Arial Nova Light" w:hAnsi="Arial Nova Light"/>
                      <w:sz w:val="20"/>
                      <w:szCs w:val="20"/>
                    </w:rPr>
                    <w:t>y</w:t>
                  </w:r>
                  <w:r w:rsidR="0094565F" w:rsidRPr="0094565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emisión de productos químicos y materiales peligrosos</w:t>
                  </w:r>
                </w:p>
              </w:tc>
              <w:tc>
                <w:tcPr>
                  <w:tcW w:w="2500" w:type="pct"/>
                </w:tcPr>
                <w:p w14:paraId="7496339F" w14:textId="704E9A93" w:rsidR="00AA5740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1191130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1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 xml:space="preserve"> Incentiva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gestión sostenible de todos los tipos de bosques</w:t>
                  </w:r>
                  <w:r w:rsidR="00D002F1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por medio de eliminar</w:t>
                  </w:r>
                  <w:r w:rsidR="00D002F1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deforestación, recuperar los bosques degradados e incrementar la forestación y la reforestación</w:t>
                  </w:r>
                </w:p>
              </w:tc>
            </w:tr>
            <w:tr w:rsidR="00AA5740" w:rsidRPr="00921BD6" w14:paraId="7B807AAE" w14:textId="77777777" w:rsidTr="007070E6">
              <w:trPr>
                <w:trHeight w:val="856"/>
              </w:trPr>
              <w:tc>
                <w:tcPr>
                  <w:tcW w:w="2500" w:type="pct"/>
                </w:tcPr>
                <w:p w14:paraId="65BC529E" w14:textId="2190A64F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607748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740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Promueve la </w:t>
                  </w:r>
                  <w:r w:rsidR="005E7823">
                    <w:rPr>
                      <w:rFonts w:ascii="Arial Nova Light" w:hAnsi="Arial Nova Light"/>
                      <w:sz w:val="20"/>
                      <w:szCs w:val="20"/>
                    </w:rPr>
                    <w:t xml:space="preserve">diversificación, </w:t>
                  </w:r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investigación y desarrollo de cultivos genéticamente mejorados </w:t>
                  </w:r>
                  <w:r w:rsidR="005E7823">
                    <w:rPr>
                      <w:rFonts w:ascii="Arial Nova Light" w:hAnsi="Arial Nova Light"/>
                      <w:sz w:val="20"/>
                      <w:szCs w:val="20"/>
                    </w:rPr>
                    <w:t>ante</w:t>
                  </w:r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las condiciones climáticas extremas</w:t>
                  </w:r>
                  <w:r w:rsidR="005E7823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500" w:type="pct"/>
                </w:tcPr>
                <w:p w14:paraId="04BA55F6" w14:textId="4548E91C" w:rsidR="00AA5740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21436191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20109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Implementa 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>capacidades y herramientas</w:t>
                  </w:r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de 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prevención y </w:t>
                  </w:r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gestión del riesgo en todos los sectores 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>para</w:t>
                  </w:r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adaptación </w:t>
                  </w:r>
                  <w:r w:rsidR="00BD522F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E20109" w:rsidRPr="00921BD6">
                    <w:rPr>
                      <w:rFonts w:ascii="Arial Nova Light" w:hAnsi="Arial Nova Light"/>
                      <w:sz w:val="20"/>
                      <w:szCs w:val="20"/>
                    </w:rPr>
                    <w:t>l cambio climático</w:t>
                  </w:r>
                </w:p>
              </w:tc>
            </w:tr>
            <w:tr w:rsidR="00AA5740" w:rsidRPr="00921BD6" w14:paraId="12D52CC0" w14:textId="77777777" w:rsidTr="007070E6">
              <w:trPr>
                <w:trHeight w:val="841"/>
              </w:trPr>
              <w:tc>
                <w:tcPr>
                  <w:tcW w:w="2500" w:type="pct"/>
                </w:tcPr>
                <w:p w14:paraId="0AEF6DE2" w14:textId="4F628D74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2079592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A5740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AA5740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Impulsa el aprovechamiento sostenible de los recursos naturales</w:t>
                  </w:r>
                  <w:r w:rsidR="0063316F">
                    <w:rPr>
                      <w:rFonts w:ascii="Arial Nova Light" w:hAnsi="Arial Nova Light"/>
                      <w:sz w:val="20"/>
                      <w:szCs w:val="20"/>
                    </w:rPr>
                    <w:t>; así como la participación de comunidades en su gestión</w:t>
                  </w:r>
                </w:p>
              </w:tc>
              <w:tc>
                <w:tcPr>
                  <w:tcW w:w="2500" w:type="pct"/>
                </w:tcPr>
                <w:p w14:paraId="1E573691" w14:textId="65153023" w:rsidR="00AA5740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6437808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51CB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002F1" w:rsidRPr="00921BD6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>I</w:t>
                  </w:r>
                  <w:r w:rsidR="00807839" w:rsidRPr="005703E3">
                    <w:rPr>
                      <w:rFonts w:ascii="Arial Nova Light" w:hAnsi="Arial Nova Light"/>
                      <w:sz w:val="20"/>
                      <w:szCs w:val="20"/>
                    </w:rPr>
                    <w:t>mpulsa la investigación y el desarrollo de tecnologías limpias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07839" w:rsidRPr="005703E3">
                    <w:rPr>
                      <w:rFonts w:ascii="Arial Nova Light" w:hAnsi="Arial Nova Light"/>
                      <w:sz w:val="20"/>
                      <w:szCs w:val="20"/>
                    </w:rPr>
                    <w:t>y bajas en emisiones en el sector de ciencia y tecnología.</w:t>
                  </w:r>
                </w:p>
              </w:tc>
            </w:tr>
            <w:tr w:rsidR="00AA5740" w:rsidRPr="00921BD6" w14:paraId="18A63891" w14:textId="77777777" w:rsidTr="007070E6">
              <w:trPr>
                <w:trHeight w:val="841"/>
              </w:trPr>
              <w:tc>
                <w:tcPr>
                  <w:tcW w:w="2500" w:type="pct"/>
                </w:tcPr>
                <w:p w14:paraId="17226D96" w14:textId="680D0799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5320256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1BD6" w:rsidRPr="00921BD6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21BD6" w:rsidRPr="00921BD6">
                    <w:rPr>
                      <w:rFonts w:ascii="Arial Nova Light" w:hAnsi="Arial Nova Light"/>
                      <w:sz w:val="20"/>
                      <w:szCs w:val="20"/>
                    </w:rPr>
                    <w:t>Preserva, mantiene y protege el capital natural</w:t>
                  </w:r>
                  <w:r w:rsidR="0063316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</w:t>
                  </w:r>
                  <w:r w:rsidR="0063316F" w:rsidRPr="0063316F">
                    <w:rPr>
                      <w:rFonts w:ascii="Arial Nova Light" w:hAnsi="Arial Nova Light"/>
                      <w:sz w:val="20"/>
                      <w:szCs w:val="20"/>
                    </w:rPr>
                    <w:t>ecosistemas relacionados con el agua, incluidos, los humedales, los ríos, los acuíferos y los lagos</w:t>
                  </w:r>
                </w:p>
              </w:tc>
              <w:tc>
                <w:tcPr>
                  <w:tcW w:w="2500" w:type="pct"/>
                </w:tcPr>
                <w:p w14:paraId="1ED2D0F0" w14:textId="21C7DEBB" w:rsidR="00AA5740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97296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9113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448A">
                    <w:rPr>
                      <w:rFonts w:ascii="Arial Nova Light" w:hAnsi="Arial Nova Light"/>
                      <w:sz w:val="20"/>
                      <w:szCs w:val="20"/>
                    </w:rPr>
                    <w:t>Diseñ</w:t>
                  </w:r>
                  <w:r w:rsidR="00354FC7">
                    <w:rPr>
                      <w:rFonts w:ascii="Arial Nova Light" w:hAnsi="Arial Nova Light"/>
                      <w:sz w:val="20"/>
                      <w:szCs w:val="20"/>
                    </w:rPr>
                    <w:t>a</w:t>
                  </w:r>
                  <w:r w:rsidR="00D4448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mecanismos</w:t>
                  </w:r>
                  <w:r w:rsidR="00BD522F">
                    <w:rPr>
                      <w:rFonts w:ascii="Arial Nova Light" w:hAnsi="Arial Nova Light"/>
                      <w:sz w:val="20"/>
                      <w:szCs w:val="20"/>
                    </w:rPr>
                    <w:t xml:space="preserve"> de</w:t>
                  </w:r>
                  <w:r w:rsidR="00D4448A" w:rsidRPr="00D4448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prevención, atención, monitoreo, vigilancia y control de enfermedades y epidemias asociadas con el cambio climático</w:t>
                  </w:r>
                  <w:r w:rsidR="00D4448A">
                    <w:rPr>
                      <w:rFonts w:ascii="Arial Nova Light" w:hAnsi="Arial Nova Light"/>
                      <w:sz w:val="20"/>
                      <w:szCs w:val="20"/>
                    </w:rPr>
                    <w:t>.</w:t>
                  </w:r>
                </w:p>
              </w:tc>
            </w:tr>
            <w:tr w:rsidR="00AA5740" w:rsidRPr="00921BD6" w14:paraId="25066B3F" w14:textId="77777777" w:rsidTr="007070E6">
              <w:trPr>
                <w:trHeight w:val="841"/>
              </w:trPr>
              <w:tc>
                <w:tcPr>
                  <w:tcW w:w="2500" w:type="pct"/>
                </w:tcPr>
                <w:p w14:paraId="3BD4E10D" w14:textId="42FCFC20" w:rsidR="00AA5740" w:rsidRPr="00921BD6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7445333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448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4448A">
                    <w:rPr>
                      <w:rFonts w:ascii="Arial Nova Light" w:hAnsi="Arial Nova Light"/>
                      <w:sz w:val="20"/>
                      <w:szCs w:val="20"/>
                    </w:rPr>
                    <w:t>Promueve el a</w:t>
                  </w:r>
                  <w:r w:rsidR="00D4448A" w:rsidRPr="00D4448A">
                    <w:rPr>
                      <w:rFonts w:ascii="Arial Nova Light" w:hAnsi="Arial Nova Light"/>
                      <w:sz w:val="20"/>
                      <w:szCs w:val="20"/>
                    </w:rPr>
                    <w:t>provechamiento</w:t>
                  </w:r>
                  <w:r w:rsidR="00D4448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integral</w:t>
                  </w:r>
                  <w:r w:rsidR="00D4448A" w:rsidRPr="00D4448A">
                    <w:rPr>
                      <w:rFonts w:ascii="Arial Nova Light" w:hAnsi="Arial Nova Light"/>
                      <w:sz w:val="20"/>
                      <w:szCs w:val="20"/>
                    </w:rPr>
                    <w:t>, reúso y gestión de residuos sólidos</w:t>
                  </w:r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>, así como la gestión de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desechos médicos </w:t>
                  </w:r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por pandemias sanitarias. </w:t>
                  </w:r>
                </w:p>
              </w:tc>
              <w:tc>
                <w:tcPr>
                  <w:tcW w:w="2500" w:type="pct"/>
                </w:tcPr>
                <w:p w14:paraId="70CA8969" w14:textId="65CDFCD8" w:rsidR="00AA5740" w:rsidRPr="00921BD6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182193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451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>G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arantiza </w:t>
                  </w:r>
                  <w:r w:rsidR="001D28EA">
                    <w:rPr>
                      <w:rFonts w:ascii="Arial Nova Light" w:hAnsi="Arial Nova Light"/>
                      <w:sz w:val="20"/>
                      <w:szCs w:val="20"/>
                    </w:rPr>
                    <w:t xml:space="preserve">la generación, la investigación,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el acceso y </w:t>
                  </w:r>
                  <w:r w:rsidR="001D28EA">
                    <w:rPr>
                      <w:rFonts w:ascii="Arial Nova Light" w:hAnsi="Arial Nova Light"/>
                      <w:sz w:val="20"/>
                      <w:szCs w:val="20"/>
                    </w:rPr>
                    <w:t xml:space="preserve">el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>abasto de energía asequible</w:t>
                  </w:r>
                  <w:r w:rsidR="001D28EA">
                    <w:rPr>
                      <w:rFonts w:ascii="Arial Nova Light" w:hAnsi="Arial Nova Light"/>
                      <w:sz w:val="20"/>
                      <w:szCs w:val="20"/>
                    </w:rPr>
                    <w:t>,</w:t>
                  </w:r>
                  <w:r w:rsidR="001D28EA">
                    <w:t xml:space="preserve"> </w:t>
                  </w:r>
                  <w:r w:rsidR="001D28EA" w:rsidRPr="001D28EA">
                    <w:rPr>
                      <w:rFonts w:ascii="Arial Nova Light" w:hAnsi="Arial Nova Light"/>
                      <w:sz w:val="20"/>
                      <w:szCs w:val="20"/>
                    </w:rPr>
                    <w:t>fiable, ininterrumpida y suficiente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para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>toda la población</w:t>
                  </w:r>
                </w:p>
              </w:tc>
            </w:tr>
            <w:tr w:rsidR="00DB4515" w:rsidRPr="00921BD6" w14:paraId="7E8311CC" w14:textId="77777777" w:rsidTr="008D3995">
              <w:trPr>
                <w:trHeight w:val="1020"/>
              </w:trPr>
              <w:tc>
                <w:tcPr>
                  <w:tcW w:w="2500" w:type="pct"/>
                </w:tcPr>
                <w:p w14:paraId="4C277156" w14:textId="5F0DAD64" w:rsidR="00DB4515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2178715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451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Aumenta 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>l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>a participación de fuentes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de energía 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>renovables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en la matriz energética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así como la eficiencia y eficacia en la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>infraestructura de</w:t>
                  </w:r>
                  <w:r w:rsidR="00DB451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DB4515" w:rsidRPr="00DB4515">
                    <w:rPr>
                      <w:rFonts w:ascii="Arial Nova Light" w:hAnsi="Arial Nova Light"/>
                      <w:sz w:val="20"/>
                      <w:szCs w:val="20"/>
                    </w:rPr>
                    <w:t>generación, transmisión y distribución eléctrica</w:t>
                  </w:r>
                </w:p>
              </w:tc>
              <w:tc>
                <w:tcPr>
                  <w:tcW w:w="2500" w:type="pct"/>
                </w:tcPr>
                <w:p w14:paraId="2033CE6E" w14:textId="401982A5" w:rsidR="00DB4515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5998419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3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Garantiza el derecho a la ciudad y a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poya el desarrollo de ciudades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, espacios públicos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asentamientos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humanos bajos en carbono y resilientes</w:t>
                  </w:r>
                </w:p>
              </w:tc>
            </w:tr>
            <w:tr w:rsidR="00BE334A" w:rsidRPr="00921BD6" w14:paraId="5C89BC46" w14:textId="77777777" w:rsidTr="007070E6">
              <w:trPr>
                <w:trHeight w:val="841"/>
              </w:trPr>
              <w:tc>
                <w:tcPr>
                  <w:tcW w:w="2500" w:type="pct"/>
                </w:tcPr>
                <w:p w14:paraId="264CA6F6" w14:textId="6E046E1C" w:rsidR="00BE334A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7249005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3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P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roporciona acceso a sistemas de transporte seguros, asequibles, accesibles y sostenibles para todos y mejora la seguridad vial</w:t>
                  </w:r>
                </w:p>
              </w:tc>
              <w:tc>
                <w:tcPr>
                  <w:tcW w:w="2500" w:type="pct"/>
                </w:tcPr>
                <w:p w14:paraId="65ADEDD4" w14:textId="7BC4845B" w:rsidR="00BE334A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7793651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3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I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mpulsa la transición hacia una economía circular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>, así como reduce la pérdida y desperdicio de alimentos</w:t>
                  </w:r>
                </w:p>
              </w:tc>
            </w:tr>
            <w:tr w:rsidR="00BE334A" w:rsidRPr="00921BD6" w14:paraId="681ED519" w14:textId="77777777" w:rsidTr="007070E6">
              <w:trPr>
                <w:trHeight w:val="596"/>
              </w:trPr>
              <w:tc>
                <w:tcPr>
                  <w:tcW w:w="2500" w:type="pct"/>
                </w:tcPr>
                <w:p w14:paraId="7EA55CDA" w14:textId="420F7183" w:rsidR="00BE334A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401740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E334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Racionaliza</w:t>
                  </w:r>
                  <w:r w:rsid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disminuye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los subsidios 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e incentivos para la obtención y uso de </w:t>
                  </w:r>
                  <w:r w:rsidR="00BE334A" w:rsidRPr="00BE334A">
                    <w:rPr>
                      <w:rFonts w:ascii="Arial Nova Light" w:hAnsi="Arial Nova Light"/>
                      <w:sz w:val="20"/>
                      <w:szCs w:val="20"/>
                    </w:rPr>
                    <w:t>combustibles fósiles</w:t>
                  </w:r>
                </w:p>
              </w:tc>
              <w:tc>
                <w:tcPr>
                  <w:tcW w:w="2500" w:type="pct"/>
                </w:tcPr>
                <w:p w14:paraId="28E80544" w14:textId="78E48D92" w:rsidR="00BE334A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3948206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3E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07839" w:rsidRPr="00921BD6">
                    <w:rPr>
                      <w:rFonts w:ascii="Arial Nova Light" w:hAnsi="Arial Nova Light"/>
                      <w:sz w:val="20"/>
                      <w:szCs w:val="20"/>
                    </w:rPr>
                    <w:t>Promueve la conservación y el uso eficiente de la energía, agua y suelo.</w:t>
                  </w:r>
                </w:p>
              </w:tc>
            </w:tr>
            <w:tr w:rsidR="005703E3" w:rsidRPr="00921BD6" w14:paraId="2B661154" w14:textId="77777777" w:rsidTr="007070E6">
              <w:trPr>
                <w:trHeight w:val="596"/>
              </w:trPr>
              <w:tc>
                <w:tcPr>
                  <w:tcW w:w="2500" w:type="pct"/>
                </w:tcPr>
                <w:p w14:paraId="18B8F095" w14:textId="1334C4C7" w:rsidR="005703E3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736169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3E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>Prom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>ueve</w:t>
                  </w:r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inversión en proyectos de mitigación </w:t>
                  </w:r>
                  <w:r w:rsid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y </w:t>
                  </w:r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 xml:space="preserve">adaptación al cambio climático </w:t>
                  </w:r>
                </w:p>
              </w:tc>
              <w:tc>
                <w:tcPr>
                  <w:tcW w:w="2500" w:type="pct"/>
                </w:tcPr>
                <w:p w14:paraId="09F2319D" w14:textId="4FCA02B2" w:rsidR="005703E3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381707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03E3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5703E3" w:rsidRPr="005703E3">
                    <w:rPr>
                      <w:rFonts w:ascii="Arial Nova Light" w:hAnsi="Arial Nova Light"/>
                      <w:sz w:val="20"/>
                      <w:szCs w:val="20"/>
                    </w:rPr>
                    <w:t>Conserva y utiliza sosteniblemente los océanos, los mares y los recursos marinos</w:t>
                  </w:r>
                </w:p>
              </w:tc>
            </w:tr>
            <w:tr w:rsidR="0058058A" w:rsidRPr="00921BD6" w14:paraId="0E268D4F" w14:textId="77777777" w:rsidTr="007070E6">
              <w:trPr>
                <w:trHeight w:val="581"/>
              </w:trPr>
              <w:tc>
                <w:tcPr>
                  <w:tcW w:w="2500" w:type="pct"/>
                </w:tcPr>
                <w:p w14:paraId="799A481B" w14:textId="4FE2EA58" w:rsidR="0058058A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4983488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3D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07839" w:rsidRPr="00F66C95">
                    <w:rPr>
                      <w:rFonts w:ascii="Arial Nova Light" w:hAnsi="Arial Nova Light"/>
                      <w:sz w:val="20"/>
                      <w:szCs w:val="20"/>
                    </w:rPr>
                    <w:t xml:space="preserve">Conserva la biodiversidad y sus servicios ecosistémicos ante </w:t>
                  </w:r>
                  <w:r w:rsidR="00BA5679">
                    <w:rPr>
                      <w:rFonts w:ascii="Arial Nova Light" w:hAnsi="Arial Nova Light"/>
                      <w:sz w:val="20"/>
                      <w:szCs w:val="20"/>
                    </w:rPr>
                    <w:t>el</w:t>
                  </w:r>
                  <w:r w:rsidR="00807839" w:rsidRPr="00F66C95">
                    <w:rPr>
                      <w:rFonts w:ascii="Arial Nova Light" w:hAnsi="Arial Nova Light"/>
                      <w:sz w:val="20"/>
                      <w:szCs w:val="20"/>
                    </w:rPr>
                    <w:t xml:space="preserve"> cambio climático</w:t>
                  </w:r>
                </w:p>
              </w:tc>
              <w:tc>
                <w:tcPr>
                  <w:tcW w:w="2500" w:type="pct"/>
                </w:tcPr>
                <w:p w14:paraId="2ECD1EE2" w14:textId="0A8FD06C" w:rsidR="0058058A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9920978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3D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>Reduce</w:t>
                  </w:r>
                  <w:r w:rsidR="002153DA">
                    <w:t xml:space="preserve"> 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>la degradación de los hábitats naturales</w:t>
                  </w:r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y 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>la pérdida de la diversidad biológica</w:t>
                  </w:r>
                </w:p>
              </w:tc>
            </w:tr>
            <w:tr w:rsidR="0058058A" w:rsidRPr="00921BD6" w14:paraId="65C80C5E" w14:textId="77777777" w:rsidTr="007070E6">
              <w:trPr>
                <w:trHeight w:val="841"/>
              </w:trPr>
              <w:tc>
                <w:tcPr>
                  <w:tcW w:w="2500" w:type="pct"/>
                </w:tcPr>
                <w:p w14:paraId="7807D4EE" w14:textId="598884D8" w:rsidR="0058058A" w:rsidRDefault="00072536" w:rsidP="002D0EDE">
                  <w:pPr>
                    <w:widowControl w:val="0"/>
                    <w:spacing w:after="120"/>
                    <w:ind w:left="247" w:hanging="247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18013446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153DA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>P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>rev</w:t>
                  </w:r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>iene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 la introducción de especies exóticas invasoras</w:t>
                  </w:r>
                  <w:r w:rsidR="002153DA">
                    <w:rPr>
                      <w:rFonts w:ascii="Arial Nova Light" w:hAnsi="Arial Nova Light"/>
                      <w:sz w:val="20"/>
                      <w:szCs w:val="20"/>
                    </w:rPr>
                    <w:t xml:space="preserve">, </w:t>
                  </w:r>
                  <w:r w:rsidR="002153DA" w:rsidRPr="002153DA">
                    <w:rPr>
                      <w:rFonts w:ascii="Arial Nova Light" w:hAnsi="Arial Nova Light"/>
                      <w:sz w:val="20"/>
                      <w:szCs w:val="20"/>
                    </w:rPr>
                    <w:t>la caza furtiva y el tráfico de especies protegidas de flora y fauna</w:t>
                  </w:r>
                </w:p>
              </w:tc>
              <w:tc>
                <w:tcPr>
                  <w:tcW w:w="2500" w:type="pct"/>
                </w:tcPr>
                <w:p w14:paraId="5F80A85E" w14:textId="16AC36B3" w:rsidR="00807839" w:rsidRDefault="00072536" w:rsidP="002D0EDE">
                  <w:pPr>
                    <w:widowControl w:val="0"/>
                    <w:spacing w:after="120"/>
                    <w:ind w:left="163" w:hanging="163"/>
                    <w:jc w:val="both"/>
                    <w:rPr>
                      <w:rFonts w:ascii="Arial Nova Light" w:hAnsi="Arial Nova Light"/>
                      <w:sz w:val="20"/>
                      <w:szCs w:val="20"/>
                    </w:rPr>
                  </w:pPr>
                  <w:sdt>
                    <w:sdtPr>
                      <w:rPr>
                        <w:rFonts w:ascii="Arial Nova Light" w:hAnsi="Arial Nova Light"/>
                        <w:sz w:val="20"/>
                        <w:szCs w:val="20"/>
                      </w:rPr>
                      <w:id w:val="-1888550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6C95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807839" w:rsidRPr="00D91131">
                    <w:rPr>
                      <w:rFonts w:ascii="Arial Nova Light" w:hAnsi="Arial Nova Light"/>
                      <w:sz w:val="20"/>
                      <w:szCs w:val="20"/>
                    </w:rPr>
                    <w:t>Logra el acceso universal y equitativo al agua potable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 xml:space="preserve"> asequible y </w:t>
                  </w:r>
                  <w:r w:rsidR="00807839" w:rsidRPr="00D91131">
                    <w:rPr>
                      <w:rFonts w:ascii="Arial Nova Light" w:hAnsi="Arial Nova Light"/>
                      <w:sz w:val="20"/>
                      <w:szCs w:val="20"/>
                    </w:rPr>
                    <w:t>de calidad y a los servicios de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07839" w:rsidRPr="00D91131">
                    <w:rPr>
                      <w:rFonts w:ascii="Arial Nova Light" w:hAnsi="Arial Nova Light"/>
                      <w:sz w:val="20"/>
                      <w:szCs w:val="20"/>
                    </w:rPr>
                    <w:t>saneamiento e higiene</w:t>
                  </w:r>
                  <w:r w:rsidR="00807839">
                    <w:rPr>
                      <w:rFonts w:ascii="Arial Nova Light" w:hAnsi="Arial Nova Light"/>
                      <w:sz w:val="20"/>
                      <w:szCs w:val="20"/>
                    </w:rPr>
                    <w:t xml:space="preserve"> </w:t>
                  </w:r>
                  <w:r w:rsidR="00807839" w:rsidRPr="00D91131">
                    <w:rPr>
                      <w:rFonts w:ascii="Arial Nova Light" w:hAnsi="Arial Nova Light"/>
                      <w:sz w:val="20"/>
                      <w:szCs w:val="20"/>
                    </w:rPr>
                    <w:t>en todo el país</w:t>
                  </w:r>
                </w:p>
              </w:tc>
            </w:tr>
          </w:tbl>
          <w:p w14:paraId="1B8DA48F" w14:textId="77777777" w:rsidR="000122DE" w:rsidRPr="00921BD6" w:rsidRDefault="000122DE" w:rsidP="002153DA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</w:tr>
    </w:tbl>
    <w:p w14:paraId="5CD3E3A7" w14:textId="77777777" w:rsidR="000122DE" w:rsidRPr="00842E94" w:rsidRDefault="000122DE" w:rsidP="00EE73A7">
      <w:pPr>
        <w:rPr>
          <w:rFonts w:ascii="Arial Nova Light" w:hAnsi="Arial Nova Light"/>
        </w:rPr>
      </w:pPr>
    </w:p>
    <w:sectPr w:rsidR="000122DE" w:rsidRPr="00842E9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D2AF2" w14:textId="77777777" w:rsidR="00072536" w:rsidRDefault="00072536" w:rsidP="00E64CE9">
      <w:pPr>
        <w:spacing w:after="0" w:line="240" w:lineRule="auto"/>
      </w:pPr>
      <w:r>
        <w:separator/>
      </w:r>
    </w:p>
  </w:endnote>
  <w:endnote w:type="continuationSeparator" w:id="0">
    <w:p w14:paraId="6BB12A19" w14:textId="77777777" w:rsidR="00072536" w:rsidRDefault="00072536" w:rsidP="00E64CE9">
      <w:pPr>
        <w:spacing w:after="0" w:line="240" w:lineRule="auto"/>
      </w:pPr>
      <w:r>
        <w:continuationSeparator/>
      </w:r>
    </w:p>
  </w:endnote>
  <w:endnote w:type="continuationNotice" w:id="1">
    <w:p w14:paraId="186A4FE5" w14:textId="77777777" w:rsidR="00072536" w:rsidRDefault="000725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78246" w14:textId="77777777" w:rsidR="00072536" w:rsidRDefault="00072536" w:rsidP="00E64CE9">
      <w:pPr>
        <w:spacing w:after="0" w:line="240" w:lineRule="auto"/>
      </w:pPr>
      <w:r>
        <w:separator/>
      </w:r>
    </w:p>
  </w:footnote>
  <w:footnote w:type="continuationSeparator" w:id="0">
    <w:p w14:paraId="5194EA7C" w14:textId="77777777" w:rsidR="00072536" w:rsidRDefault="00072536" w:rsidP="00E64CE9">
      <w:pPr>
        <w:spacing w:after="0" w:line="240" w:lineRule="auto"/>
      </w:pPr>
      <w:r>
        <w:continuationSeparator/>
      </w:r>
    </w:p>
  </w:footnote>
  <w:footnote w:type="continuationNotice" w:id="1">
    <w:p w14:paraId="38501B76" w14:textId="77777777" w:rsidR="00072536" w:rsidRDefault="00072536">
      <w:pPr>
        <w:spacing w:after="0" w:line="240" w:lineRule="auto"/>
      </w:pPr>
    </w:p>
  </w:footnote>
  <w:footnote w:id="2">
    <w:p w14:paraId="0983BAE6" w14:textId="262C2336" w:rsidR="00F42E63" w:rsidRPr="00F42E63" w:rsidRDefault="00F42E63" w:rsidP="00F42E63">
      <w:pPr>
        <w:pStyle w:val="Textonotapie"/>
        <w:jc w:val="both"/>
        <w:rPr>
          <w:rFonts w:ascii="Arial Nova Light" w:hAnsi="Arial Nova Light"/>
          <w:sz w:val="18"/>
          <w:szCs w:val="18"/>
        </w:rPr>
      </w:pPr>
      <w:r w:rsidRPr="00F42E63">
        <w:rPr>
          <w:rStyle w:val="Refdenotaalpie"/>
          <w:rFonts w:ascii="Arial Nova Light" w:hAnsi="Arial Nova Light"/>
          <w:sz w:val="18"/>
          <w:szCs w:val="18"/>
        </w:rPr>
        <w:footnoteRef/>
      </w:r>
      <w:r w:rsidRPr="00F42E63">
        <w:rPr>
          <w:rFonts w:ascii="Arial Nova Light" w:hAnsi="Arial Nova Light"/>
          <w:sz w:val="18"/>
          <w:szCs w:val="18"/>
        </w:rPr>
        <w:t xml:space="preserve"> </w:t>
      </w:r>
      <w:r>
        <w:rPr>
          <w:rFonts w:ascii="Arial Nova Light" w:hAnsi="Arial Nova Light"/>
          <w:sz w:val="18"/>
          <w:szCs w:val="18"/>
        </w:rPr>
        <w:t>M</w:t>
      </w:r>
      <w:r w:rsidRPr="00F42E63">
        <w:rPr>
          <w:rFonts w:ascii="Arial Nova Light" w:hAnsi="Arial Nova Light"/>
          <w:sz w:val="18"/>
          <w:szCs w:val="18"/>
        </w:rPr>
        <w:t>edidas económicamente rentables, pero social como ambientalmente responsables</w:t>
      </w:r>
      <w:r w:rsidRPr="00F42E63">
        <w:rPr>
          <w:rFonts w:ascii="Arial Nova Light" w:hAnsi="Arial Nova Light"/>
          <w:sz w:val="18"/>
          <w:szCs w:val="18"/>
        </w:rPr>
        <w:t>.</w:t>
      </w:r>
    </w:p>
  </w:footnote>
  <w:footnote w:id="3">
    <w:p w14:paraId="08F33949" w14:textId="2B5AC8EA" w:rsidR="00F42E63" w:rsidRPr="00F42E63" w:rsidRDefault="00F42E63" w:rsidP="00F42E63">
      <w:pPr>
        <w:pStyle w:val="Textonotapie"/>
        <w:jc w:val="both"/>
        <w:rPr>
          <w:rFonts w:ascii="Arial Nova Light" w:hAnsi="Arial Nova Light"/>
          <w:sz w:val="18"/>
          <w:szCs w:val="18"/>
        </w:rPr>
      </w:pPr>
      <w:r w:rsidRPr="00F42E63">
        <w:rPr>
          <w:rStyle w:val="Refdenotaalpie"/>
          <w:rFonts w:ascii="Arial Nova Light" w:hAnsi="Arial Nova Light"/>
          <w:sz w:val="18"/>
          <w:szCs w:val="18"/>
        </w:rPr>
        <w:footnoteRef/>
      </w:r>
      <w:r w:rsidRPr="00F42E63">
        <w:rPr>
          <w:rFonts w:ascii="Arial Nova Light" w:hAnsi="Arial Nova Light"/>
          <w:sz w:val="18"/>
          <w:szCs w:val="18"/>
        </w:rPr>
        <w:t xml:space="preserve"> </w:t>
      </w:r>
      <w:r w:rsidRPr="00F42E63">
        <w:rPr>
          <w:rFonts w:ascii="Arial Nova Light" w:eastAsia="Arial Nova Light" w:hAnsi="Arial Nova Light" w:cs="Arial Nova Light"/>
          <w:iCs/>
          <w:sz w:val="18"/>
          <w:szCs w:val="18"/>
        </w:rPr>
        <w:t>Acciones de</w:t>
      </w:r>
      <w:r w:rsidR="00072536" w:rsidRPr="00476438">
        <w:rPr>
          <w:rFonts w:ascii="Arial Nova Light" w:eastAsia="Arial Nova Light" w:hAnsi="Arial Nova Light" w:cs="Arial Nova Light"/>
          <w:iCs/>
          <w:sz w:val="18"/>
          <w:szCs w:val="18"/>
        </w:rPr>
        <w:t xml:space="preserve"> bienestar social conjugado con el crecimiento económico y respeto ambiental</w:t>
      </w:r>
      <w:r w:rsidRPr="00F42E63">
        <w:rPr>
          <w:rFonts w:ascii="Arial Nova Light" w:eastAsia="Arial Nova Light" w:hAnsi="Arial Nova Light" w:cs="Arial Nova Light"/>
          <w:iCs/>
          <w:sz w:val="18"/>
          <w:szCs w:val="18"/>
        </w:rPr>
        <w:t>.</w:t>
      </w:r>
    </w:p>
  </w:footnote>
  <w:footnote w:id="4">
    <w:p w14:paraId="5EB0D27B" w14:textId="2F2C4BE6" w:rsidR="00F42E63" w:rsidRPr="00F42E63" w:rsidRDefault="00F42E63" w:rsidP="00F42E63">
      <w:pPr>
        <w:pStyle w:val="Textonotapie"/>
        <w:jc w:val="both"/>
        <w:rPr>
          <w:rFonts w:ascii="Arial Nova Light" w:hAnsi="Arial Nova Light"/>
          <w:sz w:val="18"/>
          <w:szCs w:val="18"/>
        </w:rPr>
      </w:pPr>
      <w:r w:rsidRPr="00F42E63">
        <w:rPr>
          <w:rStyle w:val="Refdenotaalpie"/>
          <w:rFonts w:ascii="Arial Nova Light" w:hAnsi="Arial Nova Light"/>
          <w:sz w:val="18"/>
          <w:szCs w:val="18"/>
        </w:rPr>
        <w:footnoteRef/>
      </w:r>
      <w:r w:rsidRPr="00F42E63">
        <w:rPr>
          <w:rFonts w:ascii="Arial Nova Light" w:hAnsi="Arial Nova Light"/>
          <w:sz w:val="18"/>
          <w:szCs w:val="18"/>
        </w:rPr>
        <w:t xml:space="preserve"> </w:t>
      </w:r>
      <w:r w:rsidRPr="00F42E63">
        <w:rPr>
          <w:rFonts w:ascii="Arial Nova Light" w:eastAsia="Arial Nova Light" w:hAnsi="Arial Nova Light" w:cs="Arial Nova Light"/>
          <w:iCs/>
          <w:sz w:val="18"/>
          <w:szCs w:val="18"/>
        </w:rPr>
        <w:t xml:space="preserve">Acciones dirigidas </w:t>
      </w:r>
      <w:r w:rsidRPr="00F42E63">
        <w:rPr>
          <w:rFonts w:ascii="Arial Nova Light" w:eastAsia="Arial Nova Light" w:hAnsi="Arial Nova Light" w:cs="Arial Nova Light"/>
          <w:iCs/>
          <w:sz w:val="18"/>
          <w:szCs w:val="18"/>
          <w:lang w:val="es-ES"/>
        </w:rPr>
        <w:t>a p</w:t>
      </w:r>
      <w:r w:rsidR="00072536" w:rsidRPr="00476438">
        <w:rPr>
          <w:rFonts w:ascii="Arial Nova Light" w:eastAsia="Arial Nova Light" w:hAnsi="Arial Nova Light" w:cs="Arial Nova Light"/>
          <w:iCs/>
          <w:sz w:val="18"/>
          <w:szCs w:val="18"/>
          <w:lang w:val="es-ES"/>
        </w:rPr>
        <w:t>reservar el medioambiente sin tener que renunciar al progreso económico y social</w:t>
      </w:r>
      <w:r w:rsidRPr="00F42E63">
        <w:rPr>
          <w:rFonts w:ascii="Arial Nova Light" w:eastAsia="Arial Nova Light" w:hAnsi="Arial Nova Light" w:cs="Arial Nova Light"/>
          <w:iCs/>
          <w:sz w:val="18"/>
          <w:szCs w:val="18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ECBAA" w14:textId="1BA38829" w:rsidR="002153DA" w:rsidRDefault="002153DA" w:rsidP="00E64CE9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9FE2635" wp14:editId="760D0193">
          <wp:simplePos x="0" y="0"/>
          <wp:positionH relativeFrom="page">
            <wp:posOffset>5754370</wp:posOffset>
          </wp:positionH>
          <wp:positionV relativeFrom="paragraph">
            <wp:posOffset>7620</wp:posOffset>
          </wp:positionV>
          <wp:extent cx="1381125" cy="332740"/>
          <wp:effectExtent l="0" t="0" r="9525" b="0"/>
          <wp:wrapTight wrapText="bothSides">
            <wp:wrapPolygon edited="0">
              <wp:start x="0" y="0"/>
              <wp:lineTo x="0" y="19786"/>
              <wp:lineTo x="21451" y="19786"/>
              <wp:lineTo x="21451" y="0"/>
              <wp:lineTo x="0" y="0"/>
            </wp:wrapPolygon>
          </wp:wrapTight>
          <wp:docPr id="6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FLACLOGOCMYK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9C7">
      <w:rPr>
        <w:noProof/>
      </w:rPr>
      <w:drawing>
        <wp:anchor distT="0" distB="0" distL="114300" distR="114300" simplePos="0" relativeHeight="251660288" behindDoc="1" locked="0" layoutInCell="1" allowOverlap="1" wp14:anchorId="67049CD1" wp14:editId="099FF6F7">
          <wp:simplePos x="0" y="0"/>
          <wp:positionH relativeFrom="column">
            <wp:posOffset>3501390</wp:posOffset>
          </wp:positionH>
          <wp:positionV relativeFrom="paragraph">
            <wp:posOffset>-106680</wp:posOffset>
          </wp:positionV>
          <wp:extent cx="1109858" cy="55245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IZ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163" cy="553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3A350161" wp14:editId="0AC9D1D9">
          <wp:simplePos x="0" y="0"/>
          <wp:positionH relativeFrom="margin">
            <wp:posOffset>1276350</wp:posOffset>
          </wp:positionH>
          <wp:positionV relativeFrom="paragraph">
            <wp:posOffset>-104775</wp:posOffset>
          </wp:positionV>
          <wp:extent cx="1409700" cy="607695"/>
          <wp:effectExtent l="0" t="0" r="0" b="1905"/>
          <wp:wrapTight wrapText="bothSides">
            <wp:wrapPolygon edited="0">
              <wp:start x="21600" y="21600"/>
              <wp:lineTo x="21600" y="609"/>
              <wp:lineTo x="292" y="609"/>
              <wp:lineTo x="292" y="21600"/>
              <wp:lineTo x="21600" y="2160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02" b="24242"/>
                  <a:stretch/>
                </pic:blipFill>
                <pic:spPr bwMode="auto">
                  <a:xfrm rot="10800000" flipH="1" flipV="1">
                    <a:off x="0" y="0"/>
                    <a:ext cx="140970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19C7">
      <w:rPr>
        <w:noProof/>
      </w:rPr>
      <w:drawing>
        <wp:anchor distT="0" distB="0" distL="114300" distR="114300" simplePos="0" relativeHeight="251659264" behindDoc="1" locked="0" layoutInCell="1" allowOverlap="1" wp14:anchorId="3C3628C1" wp14:editId="62B0F3F0">
          <wp:simplePos x="0" y="0"/>
          <wp:positionH relativeFrom="column">
            <wp:posOffset>2752090</wp:posOffset>
          </wp:positionH>
          <wp:positionV relativeFrom="paragraph">
            <wp:posOffset>-175260</wp:posOffset>
          </wp:positionV>
          <wp:extent cx="748665" cy="771525"/>
          <wp:effectExtent l="0" t="0" r="0" b="952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operación alemana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59" r="49878"/>
                  <a:stretch/>
                </pic:blipFill>
                <pic:spPr bwMode="auto">
                  <a:xfrm>
                    <a:off x="0" y="0"/>
                    <a:ext cx="74866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AC4997">
      <w:rPr>
        <w:noProof/>
      </w:rPr>
      <w:drawing>
        <wp:anchor distT="0" distB="0" distL="114300" distR="114300" simplePos="0" relativeHeight="251663360" behindDoc="1" locked="0" layoutInCell="1" allowOverlap="1" wp14:anchorId="25A580E6" wp14:editId="72C4BC89">
          <wp:simplePos x="0" y="0"/>
          <wp:positionH relativeFrom="column">
            <wp:posOffset>-276225</wp:posOffset>
          </wp:positionH>
          <wp:positionV relativeFrom="paragraph">
            <wp:posOffset>-30480</wp:posOffset>
          </wp:positionV>
          <wp:extent cx="1504950" cy="427355"/>
          <wp:effectExtent l="0" t="0" r="0" b="0"/>
          <wp:wrapTight wrapText="bothSides">
            <wp:wrapPolygon edited="0">
              <wp:start x="0" y="0"/>
              <wp:lineTo x="0" y="20220"/>
              <wp:lineTo x="21327" y="20220"/>
              <wp:lineTo x="21327" y="0"/>
              <wp:lineTo x="0" y="0"/>
            </wp:wrapPolygon>
          </wp:wrapTight>
          <wp:docPr id="11" name="Imagen 6">
            <a:extLst xmlns:a="http://schemas.openxmlformats.org/drawingml/2006/main">
              <a:ext uri="{FF2B5EF4-FFF2-40B4-BE49-F238E27FC236}">
                <a16:creationId xmlns:a16="http://schemas.microsoft.com/office/drawing/2014/main" id="{147D2478-1D0D-4F9C-88E1-547B5E6AAEF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>
                    <a:extLst>
                      <a:ext uri="{FF2B5EF4-FFF2-40B4-BE49-F238E27FC236}">
                        <a16:creationId xmlns:a16="http://schemas.microsoft.com/office/drawing/2014/main" id="{147D2478-1D0D-4F9C-88E1-547B5E6AAEF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427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183E5C" w14:textId="77777777" w:rsidR="002153DA" w:rsidRDefault="002153DA" w:rsidP="00E64CE9">
    <w:pPr>
      <w:pStyle w:val="Encabezado"/>
    </w:pPr>
  </w:p>
  <w:p w14:paraId="691CFDCD" w14:textId="77777777" w:rsidR="002153DA" w:rsidRDefault="002153DA" w:rsidP="00E64CE9">
    <w:pPr>
      <w:pStyle w:val="Encabezado"/>
    </w:pPr>
  </w:p>
  <w:p w14:paraId="61250B52" w14:textId="77777777" w:rsidR="002153DA" w:rsidRDefault="002153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54A34"/>
    <w:multiLevelType w:val="hybridMultilevel"/>
    <w:tmpl w:val="A816F8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91964"/>
    <w:multiLevelType w:val="hybridMultilevel"/>
    <w:tmpl w:val="0D08638C"/>
    <w:lvl w:ilvl="0" w:tplc="CBAAD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ACC"/>
    <w:rsid w:val="00010BB8"/>
    <w:rsid w:val="000122DE"/>
    <w:rsid w:val="000318F1"/>
    <w:rsid w:val="00063F90"/>
    <w:rsid w:val="0006683A"/>
    <w:rsid w:val="00072536"/>
    <w:rsid w:val="0009129C"/>
    <w:rsid w:val="000960A7"/>
    <w:rsid w:val="000A0B3F"/>
    <w:rsid w:val="000A657D"/>
    <w:rsid w:val="000B263A"/>
    <w:rsid w:val="000D5169"/>
    <w:rsid w:val="000F576D"/>
    <w:rsid w:val="00101BB9"/>
    <w:rsid w:val="00176C83"/>
    <w:rsid w:val="00196213"/>
    <w:rsid w:val="001A0B74"/>
    <w:rsid w:val="001B061A"/>
    <w:rsid w:val="001C01DD"/>
    <w:rsid w:val="001D28EA"/>
    <w:rsid w:val="001E6921"/>
    <w:rsid w:val="00214A2B"/>
    <w:rsid w:val="002153DA"/>
    <w:rsid w:val="00233639"/>
    <w:rsid w:val="00264BC9"/>
    <w:rsid w:val="002724D2"/>
    <w:rsid w:val="00275630"/>
    <w:rsid w:val="00280B6C"/>
    <w:rsid w:val="0029381F"/>
    <w:rsid w:val="002B62E8"/>
    <w:rsid w:val="002D0EDE"/>
    <w:rsid w:val="002D719F"/>
    <w:rsid w:val="003008E3"/>
    <w:rsid w:val="00325EE4"/>
    <w:rsid w:val="00327AC6"/>
    <w:rsid w:val="0035053A"/>
    <w:rsid w:val="00350952"/>
    <w:rsid w:val="00354FC7"/>
    <w:rsid w:val="0036076F"/>
    <w:rsid w:val="003A4AA9"/>
    <w:rsid w:val="004035E8"/>
    <w:rsid w:val="00471AFD"/>
    <w:rsid w:val="004C0080"/>
    <w:rsid w:val="005013B2"/>
    <w:rsid w:val="00512942"/>
    <w:rsid w:val="00536318"/>
    <w:rsid w:val="005703E3"/>
    <w:rsid w:val="00576284"/>
    <w:rsid w:val="0058058A"/>
    <w:rsid w:val="005A30F5"/>
    <w:rsid w:val="005B6A2F"/>
    <w:rsid w:val="005D68EB"/>
    <w:rsid w:val="005E7823"/>
    <w:rsid w:val="0063316F"/>
    <w:rsid w:val="00636453"/>
    <w:rsid w:val="00644177"/>
    <w:rsid w:val="006707A9"/>
    <w:rsid w:val="006751CF"/>
    <w:rsid w:val="0069490B"/>
    <w:rsid w:val="006A194E"/>
    <w:rsid w:val="006C160B"/>
    <w:rsid w:val="007070E6"/>
    <w:rsid w:val="007200B8"/>
    <w:rsid w:val="0075331C"/>
    <w:rsid w:val="0076368C"/>
    <w:rsid w:val="00765459"/>
    <w:rsid w:val="00773ACC"/>
    <w:rsid w:val="00782042"/>
    <w:rsid w:val="00793B20"/>
    <w:rsid w:val="00793DEA"/>
    <w:rsid w:val="007C0A8F"/>
    <w:rsid w:val="007C462B"/>
    <w:rsid w:val="007F5BA2"/>
    <w:rsid w:val="00807839"/>
    <w:rsid w:val="00820BE0"/>
    <w:rsid w:val="00822795"/>
    <w:rsid w:val="008414BB"/>
    <w:rsid w:val="00842E94"/>
    <w:rsid w:val="00846B00"/>
    <w:rsid w:val="00887E72"/>
    <w:rsid w:val="00894B24"/>
    <w:rsid w:val="008A5F50"/>
    <w:rsid w:val="008D1E5A"/>
    <w:rsid w:val="008D3825"/>
    <w:rsid w:val="008D3995"/>
    <w:rsid w:val="008F3E53"/>
    <w:rsid w:val="00914659"/>
    <w:rsid w:val="00921BD6"/>
    <w:rsid w:val="0094565F"/>
    <w:rsid w:val="00964AED"/>
    <w:rsid w:val="00995394"/>
    <w:rsid w:val="009F30CB"/>
    <w:rsid w:val="00A07EBA"/>
    <w:rsid w:val="00A11A41"/>
    <w:rsid w:val="00A50423"/>
    <w:rsid w:val="00A525F1"/>
    <w:rsid w:val="00A56447"/>
    <w:rsid w:val="00A66486"/>
    <w:rsid w:val="00A72C05"/>
    <w:rsid w:val="00A85DAD"/>
    <w:rsid w:val="00A963DA"/>
    <w:rsid w:val="00AA5740"/>
    <w:rsid w:val="00AB4890"/>
    <w:rsid w:val="00AB7AB6"/>
    <w:rsid w:val="00AD13F4"/>
    <w:rsid w:val="00B30A1C"/>
    <w:rsid w:val="00B431BA"/>
    <w:rsid w:val="00B512CD"/>
    <w:rsid w:val="00B576DC"/>
    <w:rsid w:val="00B96847"/>
    <w:rsid w:val="00BA5679"/>
    <w:rsid w:val="00BC5896"/>
    <w:rsid w:val="00BC6BBA"/>
    <w:rsid w:val="00BD522F"/>
    <w:rsid w:val="00BD6018"/>
    <w:rsid w:val="00BD6C52"/>
    <w:rsid w:val="00BE334A"/>
    <w:rsid w:val="00BF3AC5"/>
    <w:rsid w:val="00BF61EA"/>
    <w:rsid w:val="00C27D10"/>
    <w:rsid w:val="00C37B44"/>
    <w:rsid w:val="00C45A0A"/>
    <w:rsid w:val="00C53825"/>
    <w:rsid w:val="00C71DDF"/>
    <w:rsid w:val="00C96B54"/>
    <w:rsid w:val="00CC65DF"/>
    <w:rsid w:val="00CC74C6"/>
    <w:rsid w:val="00CD627B"/>
    <w:rsid w:val="00CE4EBA"/>
    <w:rsid w:val="00D002F1"/>
    <w:rsid w:val="00D07AFB"/>
    <w:rsid w:val="00D4448A"/>
    <w:rsid w:val="00D73C3C"/>
    <w:rsid w:val="00D778B8"/>
    <w:rsid w:val="00D77D33"/>
    <w:rsid w:val="00D80DC2"/>
    <w:rsid w:val="00D83A02"/>
    <w:rsid w:val="00D91131"/>
    <w:rsid w:val="00D9552E"/>
    <w:rsid w:val="00DB0FE9"/>
    <w:rsid w:val="00DB10E2"/>
    <w:rsid w:val="00DB4515"/>
    <w:rsid w:val="00DC2BD5"/>
    <w:rsid w:val="00DD220D"/>
    <w:rsid w:val="00DD657C"/>
    <w:rsid w:val="00E20109"/>
    <w:rsid w:val="00E302A7"/>
    <w:rsid w:val="00E64CE9"/>
    <w:rsid w:val="00E72168"/>
    <w:rsid w:val="00E85579"/>
    <w:rsid w:val="00EA673C"/>
    <w:rsid w:val="00EA6D6B"/>
    <w:rsid w:val="00EB6FCA"/>
    <w:rsid w:val="00EC515B"/>
    <w:rsid w:val="00EE73A7"/>
    <w:rsid w:val="00EF4F3F"/>
    <w:rsid w:val="00F01DF7"/>
    <w:rsid w:val="00F42E63"/>
    <w:rsid w:val="00F6601B"/>
    <w:rsid w:val="00F66C95"/>
    <w:rsid w:val="00F851CB"/>
    <w:rsid w:val="00FB3338"/>
    <w:rsid w:val="00FC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E2452"/>
  <w15:chartTrackingRefBased/>
  <w15:docId w15:val="{0A72B016-CDBA-4DD8-AC62-8ADC900E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4890"/>
    <w:pPr>
      <w:keepNext/>
      <w:keepLines/>
      <w:tabs>
        <w:tab w:val="left" w:pos="90"/>
      </w:tabs>
      <w:spacing w:before="60" w:after="60" w:line="276" w:lineRule="auto"/>
      <w:outlineLvl w:val="0"/>
    </w:pPr>
    <w:rPr>
      <w:rFonts w:ascii="Calibri" w:eastAsia="Calibri" w:hAnsi="Calibri" w:cs="Calibri"/>
      <w:b/>
      <w:lang w:val="es-E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3A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27AC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6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CE9"/>
  </w:style>
  <w:style w:type="paragraph" w:styleId="Piedepgina">
    <w:name w:val="footer"/>
    <w:basedOn w:val="Normal"/>
    <w:link w:val="PiedepginaCar"/>
    <w:uiPriority w:val="99"/>
    <w:unhideWhenUsed/>
    <w:rsid w:val="00E64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CE9"/>
  </w:style>
  <w:style w:type="paragraph" w:styleId="Textodeglobo">
    <w:name w:val="Balloon Text"/>
    <w:basedOn w:val="Normal"/>
    <w:link w:val="TextodegloboCar"/>
    <w:uiPriority w:val="99"/>
    <w:semiHidden/>
    <w:unhideWhenUsed/>
    <w:rsid w:val="00AB4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890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AB4890"/>
    <w:rPr>
      <w:rFonts w:ascii="Calibri" w:eastAsia="Calibri" w:hAnsi="Calibri" w:cs="Calibri"/>
      <w:b/>
      <w:lang w:val="es-ES" w:eastAsia="es-US"/>
    </w:rPr>
  </w:style>
  <w:style w:type="table" w:styleId="Tablaconcuadrcula">
    <w:name w:val="Table Grid"/>
    <w:basedOn w:val="Tablanormal"/>
    <w:uiPriority w:val="39"/>
    <w:rsid w:val="00A07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14A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A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B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42E6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42E6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42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636FF-8CA9-43FA-8E7C-BDE24BDC2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1501</Words>
  <Characters>8261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Estrada</dc:creator>
  <cp:keywords/>
  <dc:description/>
  <cp:lastModifiedBy>Liliana Estrada</cp:lastModifiedBy>
  <cp:revision>25</cp:revision>
  <dcterms:created xsi:type="dcterms:W3CDTF">2020-08-21T17:04:00Z</dcterms:created>
  <dcterms:modified xsi:type="dcterms:W3CDTF">2020-09-05T05:37:00Z</dcterms:modified>
</cp:coreProperties>
</file>